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E61DF6">
        <w:rPr>
          <w:rFonts w:ascii="Times New Roman" w:eastAsia="Lucida Sans Unicode" w:hAnsi="Times New Roman"/>
          <w:b/>
          <w:bCs/>
          <w:i/>
          <w:color w:val="000000"/>
          <w:kern w:val="1"/>
          <w:sz w:val="18"/>
          <w:szCs w:val="18"/>
          <w:lang w:eastAsia="ar-SA"/>
        </w:rPr>
        <w:t xml:space="preserve">Извещение </w:t>
      </w:r>
      <w:r w:rsidRPr="00B31D04">
        <w:rPr>
          <w:rFonts w:ascii="Times New Roman" w:eastAsia="Lucida Sans Unicode" w:hAnsi="Times New Roman"/>
          <w:b/>
          <w:bCs/>
          <w:i/>
          <w:color w:val="000000"/>
          <w:kern w:val="1"/>
          <w:sz w:val="18"/>
          <w:szCs w:val="18"/>
          <w:lang w:eastAsia="ar-SA"/>
        </w:rPr>
        <w:t xml:space="preserve">от </w:t>
      </w:r>
      <w:r w:rsidR="00AC2E08">
        <w:rPr>
          <w:rFonts w:ascii="Times New Roman" w:eastAsia="Lucida Sans Unicode" w:hAnsi="Times New Roman"/>
          <w:b/>
          <w:bCs/>
          <w:i/>
          <w:color w:val="000000"/>
          <w:kern w:val="1"/>
          <w:sz w:val="18"/>
          <w:szCs w:val="18"/>
          <w:lang w:eastAsia="ar-SA"/>
        </w:rPr>
        <w:t>13</w:t>
      </w:r>
      <w:r w:rsidR="002F66B9">
        <w:rPr>
          <w:rFonts w:ascii="Times New Roman" w:eastAsia="Lucida Sans Unicode" w:hAnsi="Times New Roman"/>
          <w:b/>
          <w:bCs/>
          <w:i/>
          <w:color w:val="000000"/>
          <w:kern w:val="1"/>
          <w:sz w:val="18"/>
          <w:szCs w:val="18"/>
          <w:lang w:eastAsia="ar-SA"/>
        </w:rPr>
        <w:t>.0</w:t>
      </w:r>
      <w:r w:rsidR="00AC2E08">
        <w:rPr>
          <w:rFonts w:ascii="Times New Roman" w:eastAsia="Lucida Sans Unicode" w:hAnsi="Times New Roman"/>
          <w:b/>
          <w:bCs/>
          <w:i/>
          <w:color w:val="000000"/>
          <w:kern w:val="1"/>
          <w:sz w:val="18"/>
          <w:szCs w:val="18"/>
          <w:lang w:eastAsia="ar-SA"/>
        </w:rPr>
        <w:t>9</w:t>
      </w:r>
      <w:r w:rsidR="00F2013A">
        <w:rPr>
          <w:rFonts w:ascii="Times New Roman" w:eastAsia="Lucida Sans Unicode" w:hAnsi="Times New Roman"/>
          <w:b/>
          <w:bCs/>
          <w:i/>
          <w:color w:val="000000"/>
          <w:kern w:val="1"/>
          <w:sz w:val="18"/>
          <w:szCs w:val="18"/>
          <w:lang w:eastAsia="ar-SA"/>
        </w:rPr>
        <w:t>.</w:t>
      </w:r>
      <w:r w:rsidR="00BE0174">
        <w:rPr>
          <w:rFonts w:ascii="Times New Roman" w:eastAsia="Lucida Sans Unicode" w:hAnsi="Times New Roman"/>
          <w:b/>
          <w:bCs/>
          <w:i/>
          <w:color w:val="000000"/>
          <w:kern w:val="1"/>
          <w:sz w:val="18"/>
          <w:szCs w:val="18"/>
          <w:lang w:eastAsia="ar-SA"/>
        </w:rPr>
        <w:t>202</w:t>
      </w:r>
      <w:r w:rsidR="004874D6">
        <w:rPr>
          <w:rFonts w:ascii="Times New Roman" w:eastAsia="Lucida Sans Unicode" w:hAnsi="Times New Roman"/>
          <w:b/>
          <w:bCs/>
          <w:i/>
          <w:color w:val="000000"/>
          <w:kern w:val="1"/>
          <w:sz w:val="18"/>
          <w:szCs w:val="18"/>
          <w:lang w:eastAsia="ar-SA"/>
        </w:rPr>
        <w:t>4</w:t>
      </w:r>
      <w:r w:rsidR="00C16DC2">
        <w:rPr>
          <w:rFonts w:ascii="Times New Roman" w:eastAsia="Lucida Sans Unicode" w:hAnsi="Times New Roman"/>
          <w:b/>
          <w:bCs/>
          <w:i/>
          <w:color w:val="000000"/>
          <w:kern w:val="1"/>
          <w:sz w:val="18"/>
          <w:szCs w:val="18"/>
          <w:lang w:eastAsia="ar-SA"/>
        </w:rPr>
        <w:t xml:space="preserve"> г.</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 xml:space="preserve">о продаже </w:t>
      </w:r>
      <w:r w:rsidR="00A555F7">
        <w:rPr>
          <w:rFonts w:ascii="Times New Roman" w:eastAsia="Lucida Sans Unicode" w:hAnsi="Times New Roman"/>
          <w:b/>
          <w:bCs/>
          <w:i/>
          <w:color w:val="000000"/>
          <w:kern w:val="1"/>
          <w:sz w:val="18"/>
          <w:szCs w:val="18"/>
          <w:lang w:eastAsia="ar-SA"/>
        </w:rPr>
        <w:t>обращенного в доход государства</w:t>
      </w:r>
      <w:r w:rsidR="003677B4">
        <w:rPr>
          <w:rFonts w:ascii="Times New Roman" w:eastAsia="Lucida Sans Unicode" w:hAnsi="Times New Roman"/>
          <w:b/>
          <w:bCs/>
          <w:i/>
          <w:color w:val="000000"/>
          <w:kern w:val="1"/>
          <w:sz w:val="18"/>
          <w:szCs w:val="18"/>
          <w:lang w:eastAsia="ar-SA"/>
        </w:rPr>
        <w:t xml:space="preserve"> имущества</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в соответствии с Положением о порядке реализации имущества, обращенного в собственность государства, утвержденного Постановлением правительства Российской Федерации</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от 30.09.2015г. № 1041, и о внесении изменения в Постановление Правительства РФ от 10.09.2012 № 909»</w:t>
      </w:r>
    </w:p>
    <w:tbl>
      <w:tblPr>
        <w:tblW w:w="5067" w:type="pct"/>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6"/>
        <w:gridCol w:w="1022"/>
        <w:gridCol w:w="1445"/>
        <w:gridCol w:w="65"/>
        <w:gridCol w:w="640"/>
        <w:gridCol w:w="765"/>
        <w:gridCol w:w="1383"/>
        <w:gridCol w:w="991"/>
        <w:gridCol w:w="1393"/>
        <w:gridCol w:w="1426"/>
      </w:tblGrid>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Инициатор аукциона (контактные данные)</w:t>
            </w:r>
          </w:p>
        </w:tc>
        <w:tc>
          <w:tcPr>
            <w:tcW w:w="3468" w:type="pct"/>
            <w:gridSpan w:val="7"/>
          </w:tcPr>
          <w:p w:rsidR="004064E9" w:rsidRPr="004064E9" w:rsidRDefault="000E443B" w:rsidP="0017665A">
            <w:pPr>
              <w:widowControl w:val="0"/>
              <w:tabs>
                <w:tab w:val="left" w:pos="2780"/>
              </w:tabs>
              <w:suppressAutoHyphens/>
              <w:snapToGrid w:val="0"/>
              <w:spacing w:after="0" w:line="240" w:lineRule="auto"/>
              <w:jc w:val="center"/>
              <w:rPr>
                <w:rFonts w:ascii="Times New Roman" w:eastAsia="Times New Roman" w:hAnsi="Times New Roman" w:cs="Times New Roman"/>
                <w:sz w:val="16"/>
                <w:szCs w:val="16"/>
                <w:lang w:eastAsia="en-US"/>
              </w:rPr>
            </w:pPr>
            <w:r w:rsidRPr="000E443B">
              <w:rPr>
                <w:rFonts w:ascii="Times New Roman" w:eastAsia="Lucida Sans Unicode" w:hAnsi="Times New Roman" w:cs="Times New Roman"/>
                <w:bCs/>
                <w:kern w:val="1"/>
                <w:sz w:val="16"/>
                <w:szCs w:val="16"/>
                <w:lang w:eastAsia="ar-SA"/>
              </w:rPr>
              <w:t xml:space="preserve">Межрегиональное Территориальное управление Федерального агентства по управлению государственным имуществом в Тюменской области, Ханты-Мансийском автономном округе-Югре, Ямало-Ненецком автономном округе (далее – МТУ </w:t>
            </w:r>
            <w:proofErr w:type="spellStart"/>
            <w:r w:rsidRPr="000E443B">
              <w:rPr>
                <w:rFonts w:ascii="Times New Roman" w:eastAsia="Lucida Sans Unicode" w:hAnsi="Times New Roman" w:cs="Times New Roman"/>
                <w:bCs/>
                <w:kern w:val="1"/>
                <w:sz w:val="16"/>
                <w:szCs w:val="16"/>
                <w:lang w:eastAsia="ar-SA"/>
              </w:rPr>
              <w:t>Росимущества</w:t>
            </w:r>
            <w:proofErr w:type="spellEnd"/>
            <w:r w:rsidRPr="000E443B">
              <w:rPr>
                <w:rFonts w:ascii="Times New Roman" w:eastAsia="Lucida Sans Unicode" w:hAnsi="Times New Roman" w:cs="Times New Roman"/>
                <w:bCs/>
                <w:kern w:val="1"/>
                <w:sz w:val="16"/>
                <w:szCs w:val="16"/>
                <w:lang w:eastAsia="ar-SA"/>
              </w:rPr>
              <w:t>)</w:t>
            </w:r>
          </w:p>
          <w:p w:rsidR="004064E9" w:rsidRPr="004064E9" w:rsidRDefault="000E443B" w:rsidP="000E443B">
            <w:pPr>
              <w:widowControl w:val="0"/>
              <w:tabs>
                <w:tab w:val="left" w:pos="2780"/>
              </w:tabs>
              <w:suppressAutoHyphens/>
              <w:snapToGrid w:val="0"/>
              <w:spacing w:after="0" w:line="240" w:lineRule="auto"/>
              <w:jc w:val="center"/>
              <w:rPr>
                <w:rFonts w:ascii="Times New Roman" w:eastAsia="Times New Roman" w:hAnsi="Times New Roman" w:cs="Times New Roman"/>
                <w:sz w:val="16"/>
                <w:szCs w:val="16"/>
                <w:lang w:eastAsia="en-US"/>
              </w:rPr>
            </w:pPr>
            <w:r w:rsidRPr="000E443B">
              <w:rPr>
                <w:rFonts w:ascii="Times New Roman" w:eastAsia="Times New Roman" w:hAnsi="Times New Roman" w:cs="Times New Roman"/>
                <w:sz w:val="16"/>
                <w:szCs w:val="16"/>
                <w:lang w:eastAsia="en-US"/>
              </w:rPr>
              <w:t>625000, г. Тюм</w:t>
            </w:r>
            <w:r>
              <w:rPr>
                <w:rFonts w:ascii="Times New Roman" w:eastAsia="Times New Roman" w:hAnsi="Times New Roman" w:cs="Times New Roman"/>
                <w:sz w:val="16"/>
                <w:szCs w:val="16"/>
                <w:lang w:eastAsia="en-US"/>
              </w:rPr>
              <w:t xml:space="preserve">ень, ул. Володарского, д.10, </w:t>
            </w:r>
            <w:r w:rsidR="004064E9" w:rsidRPr="004064E9">
              <w:rPr>
                <w:rFonts w:ascii="Times New Roman" w:eastAsia="Times New Roman" w:hAnsi="Times New Roman" w:cs="Times New Roman"/>
                <w:sz w:val="16"/>
                <w:szCs w:val="16"/>
                <w:lang w:eastAsia="en-US"/>
              </w:rPr>
              <w:t xml:space="preserve">официальный сайт </w:t>
            </w:r>
            <w:hyperlink r:id="rId6" w:history="1">
              <w:r w:rsidRPr="00F40A32">
                <w:rPr>
                  <w:rStyle w:val="a4"/>
                  <w:rFonts w:ascii="Times New Roman" w:eastAsia="Lucida Sans Unicode" w:hAnsi="Times New Roman" w:cs="Times New Roman"/>
                  <w:bCs/>
                  <w:sz w:val="16"/>
                  <w:szCs w:val="16"/>
                  <w:lang w:eastAsia="en-US"/>
                </w:rPr>
                <w:t>http://tu72.rosim.ru</w:t>
              </w:r>
            </w:hyperlink>
          </w:p>
        </w:tc>
      </w:tr>
      <w:tr w:rsidR="004064E9" w:rsidRPr="004064E9" w:rsidTr="002A45FA">
        <w:trPr>
          <w:trHeight w:val="1398"/>
        </w:trPr>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Организатор реализации (контактные данные)</w:t>
            </w:r>
          </w:p>
        </w:tc>
        <w:tc>
          <w:tcPr>
            <w:tcW w:w="3468" w:type="pct"/>
            <w:gridSpan w:val="7"/>
          </w:tcPr>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ООО «ТОТАЛ-КАПИТАЛ»</w:t>
            </w:r>
          </w:p>
          <w:p w:rsid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proofErr w:type="spellStart"/>
            <w:r w:rsidRPr="000E443B">
              <w:rPr>
                <w:rFonts w:ascii="Times New Roman" w:eastAsia="Times New Roman" w:hAnsi="Times New Roman" w:cs="Times New Roman"/>
                <w:color w:val="000000" w:themeColor="text1"/>
                <w:sz w:val="16"/>
                <w:szCs w:val="16"/>
                <w:lang w:eastAsia="ar-SA"/>
              </w:rPr>
              <w:t>юр</w:t>
            </w:r>
            <w:proofErr w:type="gramStart"/>
            <w:r w:rsidRPr="000E443B">
              <w:rPr>
                <w:rFonts w:ascii="Times New Roman" w:eastAsia="Times New Roman" w:hAnsi="Times New Roman" w:cs="Times New Roman"/>
                <w:color w:val="000000" w:themeColor="text1"/>
                <w:sz w:val="16"/>
                <w:szCs w:val="16"/>
                <w:lang w:eastAsia="ar-SA"/>
              </w:rPr>
              <w:t>.д</w:t>
            </w:r>
            <w:proofErr w:type="gramEnd"/>
            <w:r w:rsidRPr="000E443B">
              <w:rPr>
                <w:rFonts w:ascii="Times New Roman" w:eastAsia="Times New Roman" w:hAnsi="Times New Roman" w:cs="Times New Roman"/>
                <w:color w:val="000000" w:themeColor="text1"/>
                <w:sz w:val="16"/>
                <w:szCs w:val="16"/>
                <w:lang w:eastAsia="ar-SA"/>
              </w:rPr>
              <w:t>рес</w:t>
            </w:r>
            <w:proofErr w:type="spellEnd"/>
            <w:r w:rsidRPr="000E443B">
              <w:rPr>
                <w:rFonts w:ascii="Times New Roman" w:eastAsia="Times New Roman" w:hAnsi="Times New Roman" w:cs="Times New Roman"/>
                <w:color w:val="000000" w:themeColor="text1"/>
                <w:sz w:val="16"/>
                <w:szCs w:val="16"/>
                <w:lang w:eastAsia="ar-SA"/>
              </w:rPr>
              <w:t xml:space="preserve">: 625062, Тюменская область, Тюменский </w:t>
            </w:r>
            <w:proofErr w:type="spellStart"/>
            <w:r w:rsidRPr="000E443B">
              <w:rPr>
                <w:rFonts w:ascii="Times New Roman" w:eastAsia="Times New Roman" w:hAnsi="Times New Roman" w:cs="Times New Roman"/>
                <w:color w:val="000000" w:themeColor="text1"/>
                <w:sz w:val="16"/>
                <w:szCs w:val="16"/>
                <w:lang w:eastAsia="ar-SA"/>
              </w:rPr>
              <w:t>рн</w:t>
            </w:r>
            <w:proofErr w:type="spellEnd"/>
            <w:r w:rsidRPr="000E443B">
              <w:rPr>
                <w:rFonts w:ascii="Times New Roman" w:eastAsia="Times New Roman" w:hAnsi="Times New Roman" w:cs="Times New Roman"/>
                <w:color w:val="000000" w:themeColor="text1"/>
                <w:sz w:val="16"/>
                <w:szCs w:val="16"/>
                <w:lang w:eastAsia="ar-SA"/>
              </w:rPr>
              <w:t xml:space="preserve">, </w:t>
            </w:r>
          </w:p>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д. Патрушева, ул. Западная, д.2А, оф.3</w:t>
            </w:r>
          </w:p>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адрес для почтовой корреспонденции:</w:t>
            </w:r>
            <w:r>
              <w:rPr>
                <w:rFonts w:ascii="Times New Roman" w:eastAsia="Times New Roman" w:hAnsi="Times New Roman" w:cs="Times New Roman"/>
                <w:color w:val="000000" w:themeColor="text1"/>
                <w:sz w:val="16"/>
                <w:szCs w:val="16"/>
                <w:lang w:eastAsia="ar-SA"/>
              </w:rPr>
              <w:t xml:space="preserve"> </w:t>
            </w:r>
            <w:r w:rsidRPr="000E443B">
              <w:rPr>
                <w:rFonts w:ascii="Times New Roman" w:eastAsia="Times New Roman" w:hAnsi="Times New Roman" w:cs="Times New Roman"/>
                <w:color w:val="000000" w:themeColor="text1"/>
                <w:sz w:val="16"/>
                <w:szCs w:val="16"/>
                <w:lang w:eastAsia="ar-SA"/>
              </w:rPr>
              <w:t xml:space="preserve">625062, Тюменская область, </w:t>
            </w:r>
          </w:p>
          <w:p w:rsidR="000E443B" w:rsidRDefault="000E443B" w:rsidP="000E443B">
            <w:pPr>
              <w:tabs>
                <w:tab w:val="num" w:pos="0"/>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 xml:space="preserve">Тюменский </w:t>
            </w:r>
            <w:proofErr w:type="spellStart"/>
            <w:r w:rsidRPr="000E443B">
              <w:rPr>
                <w:rFonts w:ascii="Times New Roman" w:eastAsia="Times New Roman" w:hAnsi="Times New Roman" w:cs="Times New Roman"/>
                <w:color w:val="000000" w:themeColor="text1"/>
                <w:sz w:val="16"/>
                <w:szCs w:val="16"/>
                <w:lang w:eastAsia="ar-SA"/>
              </w:rPr>
              <w:t>рн</w:t>
            </w:r>
            <w:proofErr w:type="spellEnd"/>
            <w:r w:rsidRPr="000E443B">
              <w:rPr>
                <w:rFonts w:ascii="Times New Roman" w:eastAsia="Times New Roman" w:hAnsi="Times New Roman" w:cs="Times New Roman"/>
                <w:color w:val="000000" w:themeColor="text1"/>
                <w:sz w:val="16"/>
                <w:szCs w:val="16"/>
                <w:lang w:eastAsia="ar-SA"/>
              </w:rPr>
              <w:t>, д.Патрушева, ул. Западная, д.2А, оф.3</w:t>
            </w:r>
          </w:p>
          <w:p w:rsidR="004064E9" w:rsidRPr="00AF223D" w:rsidRDefault="004064E9" w:rsidP="000E443B">
            <w:pPr>
              <w:tabs>
                <w:tab w:val="num" w:pos="0"/>
                <w:tab w:val="left" w:pos="578"/>
              </w:tabs>
              <w:suppressAutoHyphens/>
              <w:spacing w:after="0" w:line="240" w:lineRule="auto"/>
              <w:jc w:val="center"/>
              <w:rPr>
                <w:rFonts w:ascii="Times New Roman" w:hAnsi="Times New Roman" w:cs="Times New Roman"/>
                <w:sz w:val="16"/>
                <w:szCs w:val="16"/>
                <w:u w:val="single"/>
              </w:rPr>
            </w:pPr>
            <w:r w:rsidRPr="00AF223D">
              <w:rPr>
                <w:rFonts w:ascii="Times New Roman" w:eastAsia="Times New Roman" w:hAnsi="Times New Roman" w:cs="Times New Roman"/>
                <w:color w:val="000000" w:themeColor="text1"/>
                <w:sz w:val="16"/>
                <w:szCs w:val="16"/>
                <w:lang w:eastAsia="ar-SA"/>
              </w:rPr>
              <w:t xml:space="preserve">оф. сайт </w:t>
            </w:r>
            <w:hyperlink w:history="1">
              <w:r w:rsidR="000E443B" w:rsidRPr="00F40A32">
                <w:rPr>
                  <w:rStyle w:val="a4"/>
                  <w:rFonts w:ascii="Times New Roman" w:hAnsi="Times New Roman" w:cs="Times New Roman"/>
                  <w:sz w:val="16"/>
                  <w:szCs w:val="16"/>
                </w:rPr>
                <w:t>http://брокер72.рф /</w:t>
              </w:r>
            </w:hyperlink>
          </w:p>
          <w:p w:rsidR="004064E9" w:rsidRPr="00AF223D" w:rsidRDefault="004064E9" w:rsidP="0017665A">
            <w:pPr>
              <w:tabs>
                <w:tab w:val="num" w:pos="0"/>
                <w:tab w:val="left" w:pos="578"/>
              </w:tabs>
              <w:suppressAutoHyphens/>
              <w:spacing w:after="0" w:line="240" w:lineRule="auto"/>
              <w:jc w:val="center"/>
              <w:rPr>
                <w:rFonts w:ascii="Times New Roman" w:hAnsi="Times New Roman" w:cs="Times New Roman"/>
                <w:color w:val="000000"/>
                <w:sz w:val="16"/>
                <w:szCs w:val="16"/>
              </w:rPr>
            </w:pPr>
            <w:r w:rsidRPr="00AF223D">
              <w:rPr>
                <w:rFonts w:ascii="Times New Roman" w:hAnsi="Times New Roman" w:cs="Times New Roman"/>
                <w:color w:val="000000"/>
                <w:sz w:val="16"/>
                <w:szCs w:val="16"/>
              </w:rPr>
              <w:t xml:space="preserve">адрес электронной почты: </w:t>
            </w:r>
            <w:r w:rsidR="005E49EA" w:rsidRPr="005E49EA">
              <w:rPr>
                <w:rFonts w:ascii="Times New Roman" w:hAnsi="Times New Roman" w:cs="Times New Roman"/>
                <w:color w:val="000000"/>
                <w:sz w:val="16"/>
                <w:szCs w:val="16"/>
              </w:rPr>
              <w:t>totalkapital@mail.ru</w:t>
            </w:r>
            <w:r w:rsidR="005E49EA">
              <w:rPr>
                <w:rFonts w:ascii="Times New Roman" w:hAnsi="Times New Roman" w:cs="Times New Roman"/>
                <w:color w:val="000000"/>
                <w:sz w:val="16"/>
                <w:szCs w:val="16"/>
              </w:rPr>
              <w:t xml:space="preserve"> </w:t>
            </w:r>
          </w:p>
          <w:p w:rsidR="004064E9" w:rsidRPr="004064E9" w:rsidRDefault="004064E9" w:rsidP="005E49EA">
            <w:pPr>
              <w:widowControl w:val="0"/>
              <w:tabs>
                <w:tab w:val="left" w:pos="2780"/>
              </w:tabs>
              <w:suppressAutoHyphens/>
              <w:snapToGrid w:val="0"/>
              <w:spacing w:after="0" w:line="240" w:lineRule="auto"/>
              <w:jc w:val="center"/>
              <w:rPr>
                <w:rFonts w:ascii="Times New Roman" w:eastAsia="Lucida Sans Unicode" w:hAnsi="Times New Roman" w:cs="Times New Roman"/>
                <w:bCs/>
                <w:kern w:val="1"/>
                <w:sz w:val="16"/>
                <w:szCs w:val="16"/>
                <w:lang w:eastAsia="ar-SA"/>
              </w:rPr>
            </w:pPr>
            <w:r w:rsidRPr="00AF223D">
              <w:rPr>
                <w:rFonts w:ascii="Times New Roman" w:hAnsi="Times New Roman" w:cs="Times New Roman"/>
                <w:color w:val="000000"/>
                <w:sz w:val="16"/>
                <w:szCs w:val="16"/>
              </w:rPr>
              <w:t>телефон +7 9</w:t>
            </w:r>
            <w:r w:rsidR="005E49EA">
              <w:rPr>
                <w:rFonts w:ascii="Times New Roman" w:hAnsi="Times New Roman" w:cs="Times New Roman"/>
                <w:color w:val="000000"/>
                <w:sz w:val="16"/>
                <w:szCs w:val="16"/>
              </w:rPr>
              <w:t>617800008</w:t>
            </w:r>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Наименование оператора электронной торговой площадки, официальный сайт в сети «Интернет» на котором будет проводиться реализация имущества в электронной форме</w:t>
            </w:r>
          </w:p>
        </w:tc>
        <w:tc>
          <w:tcPr>
            <w:tcW w:w="3468" w:type="pct"/>
            <w:gridSpan w:val="7"/>
            <w:vAlign w:val="center"/>
          </w:tcPr>
          <w:p w:rsidR="002B436A" w:rsidRPr="002B436A" w:rsidRDefault="0010667A" w:rsidP="002B436A">
            <w:pPr>
              <w:spacing w:after="0" w:line="240" w:lineRule="auto"/>
              <w:jc w:val="center"/>
              <w:rPr>
                <w:rFonts w:ascii="Times New Roman" w:eastAsia="Lucida Sans Unicode" w:hAnsi="Times New Roman" w:cs="Times New Roman"/>
                <w:color w:val="000000"/>
                <w:kern w:val="1"/>
                <w:sz w:val="16"/>
                <w:szCs w:val="16"/>
                <w:lang w:eastAsia="ar-SA"/>
              </w:rPr>
            </w:pPr>
            <w:r w:rsidRPr="00AF223D">
              <w:rPr>
                <w:rFonts w:ascii="Times New Roman" w:eastAsia="Lucida Sans Unicode" w:hAnsi="Times New Roman" w:cs="Times New Roman"/>
                <w:color w:val="000000"/>
                <w:kern w:val="1"/>
                <w:sz w:val="16"/>
                <w:szCs w:val="16"/>
                <w:lang w:eastAsia="ar-SA"/>
              </w:rPr>
              <w:t xml:space="preserve">Электронная торговая площадка (далее – ЭТП): </w:t>
            </w:r>
            <w:r w:rsidR="002B436A" w:rsidRPr="002B436A">
              <w:rPr>
                <w:rFonts w:ascii="Times New Roman" w:eastAsia="Lucida Sans Unicode" w:hAnsi="Times New Roman" w:cs="Times New Roman"/>
                <w:color w:val="000000"/>
                <w:kern w:val="1"/>
                <w:sz w:val="16"/>
                <w:szCs w:val="16"/>
                <w:lang w:eastAsia="ar-SA"/>
              </w:rPr>
              <w:t>ЗАО «Сбербанк - АСТ»</w:t>
            </w:r>
          </w:p>
          <w:p w:rsidR="002B436A" w:rsidRDefault="00B67DC0" w:rsidP="002B436A">
            <w:pPr>
              <w:widowControl w:val="0"/>
              <w:autoSpaceDE w:val="0"/>
              <w:autoSpaceDN w:val="0"/>
              <w:spacing w:after="0" w:line="20" w:lineRule="atLeast"/>
              <w:jc w:val="center"/>
              <w:rPr>
                <w:rFonts w:ascii="Times New Roman" w:eastAsia="Lucida Sans Unicode" w:hAnsi="Times New Roman" w:cs="Times New Roman"/>
                <w:color w:val="000000"/>
                <w:kern w:val="1"/>
                <w:sz w:val="16"/>
                <w:szCs w:val="16"/>
                <w:lang w:eastAsia="ar-SA"/>
              </w:rPr>
            </w:pPr>
            <w:hyperlink r:id="rId7" w:history="1">
              <w:r w:rsidR="002B436A" w:rsidRPr="00F40A32">
                <w:rPr>
                  <w:rStyle w:val="a4"/>
                  <w:rFonts w:ascii="Times New Roman" w:eastAsia="Lucida Sans Unicode" w:hAnsi="Times New Roman" w:cs="Times New Roman"/>
                  <w:kern w:val="1"/>
                  <w:sz w:val="16"/>
                  <w:szCs w:val="16"/>
                  <w:lang w:eastAsia="ar-SA"/>
                </w:rPr>
                <w:t>http://utp.sberbank-ast.ru/</w:t>
              </w:r>
            </w:hyperlink>
          </w:p>
          <w:p w:rsidR="004064E9" w:rsidRPr="004064E9" w:rsidRDefault="0010667A" w:rsidP="002B436A">
            <w:pPr>
              <w:widowControl w:val="0"/>
              <w:autoSpaceDE w:val="0"/>
              <w:autoSpaceDN w:val="0"/>
              <w:spacing w:after="0" w:line="20" w:lineRule="atLeast"/>
              <w:jc w:val="center"/>
              <w:rPr>
                <w:rFonts w:ascii="Times New Roman" w:eastAsia="Times New Roman" w:hAnsi="Times New Roman" w:cs="Times New Roman"/>
                <w:sz w:val="16"/>
                <w:szCs w:val="16"/>
                <w:lang w:eastAsia="en-US"/>
              </w:rPr>
            </w:pPr>
            <w:r w:rsidRPr="00AF223D">
              <w:rPr>
                <w:rFonts w:ascii="Times New Roman" w:eastAsia="Lucida Sans Unicode" w:hAnsi="Times New Roman" w:cs="Times New Roman"/>
                <w:color w:val="000000"/>
                <w:kern w:val="1"/>
                <w:sz w:val="16"/>
                <w:szCs w:val="16"/>
                <w:lang w:eastAsia="ar-SA"/>
              </w:rPr>
              <w:t>www.torgi.gov.ru,</w:t>
            </w:r>
            <w:r w:rsidR="002B436A">
              <w:t xml:space="preserve"> </w:t>
            </w:r>
            <w:r w:rsidR="002B436A">
              <w:rPr>
                <w:rFonts w:ascii="Times New Roman" w:eastAsia="Lucida Sans Unicode" w:hAnsi="Times New Roman" w:cs="Times New Roman"/>
                <w:color w:val="000000"/>
                <w:kern w:val="1"/>
                <w:sz w:val="16"/>
                <w:szCs w:val="16"/>
                <w:lang w:eastAsia="ar-SA"/>
              </w:rPr>
              <w:t>http://брокер72.рф</w:t>
            </w:r>
            <w:r w:rsidR="002B436A" w:rsidRPr="002B436A">
              <w:rPr>
                <w:rFonts w:ascii="Times New Roman" w:eastAsia="Lucida Sans Unicode" w:hAnsi="Times New Roman" w:cs="Times New Roman"/>
                <w:color w:val="000000"/>
                <w:kern w:val="1"/>
                <w:sz w:val="16"/>
                <w:szCs w:val="16"/>
                <w:lang w:eastAsia="ar-SA"/>
              </w:rPr>
              <w:t>/</w:t>
            </w:r>
            <w:r w:rsidRPr="00AF223D">
              <w:rPr>
                <w:rFonts w:ascii="Times New Roman" w:eastAsia="Lucida Sans Unicode" w:hAnsi="Times New Roman" w:cs="Times New Roman"/>
                <w:color w:val="000000"/>
                <w:kern w:val="1"/>
                <w:sz w:val="16"/>
                <w:szCs w:val="16"/>
                <w:lang w:eastAsia="ar-SA"/>
              </w:rPr>
              <w:t xml:space="preserve">, </w:t>
            </w:r>
            <w:hyperlink r:id="rId8" w:history="1">
              <w:r w:rsidR="002B436A" w:rsidRPr="00F40A32">
                <w:rPr>
                  <w:rStyle w:val="a4"/>
                  <w:rFonts w:ascii="Times New Roman" w:eastAsia="Lucida Sans Unicode" w:hAnsi="Times New Roman" w:cs="Times New Roman"/>
                  <w:kern w:val="1"/>
                  <w:sz w:val="16"/>
                  <w:szCs w:val="16"/>
                  <w:lang w:eastAsia="ar-SA"/>
                </w:rPr>
                <w:t>http://tu72.rosim.ru</w:t>
              </w:r>
            </w:hyperlink>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Информация о реализации имущества размещена на сайте</w:t>
            </w:r>
          </w:p>
        </w:tc>
        <w:tc>
          <w:tcPr>
            <w:tcW w:w="3468" w:type="pct"/>
            <w:gridSpan w:val="7"/>
          </w:tcPr>
          <w:p w:rsidR="004064E9" w:rsidRPr="004064E9" w:rsidRDefault="00B67DC0" w:rsidP="002B436A">
            <w:pPr>
              <w:tabs>
                <w:tab w:val="num" w:pos="0"/>
                <w:tab w:val="left" w:pos="578"/>
              </w:tabs>
              <w:suppressAutoHyphens/>
              <w:spacing w:after="0" w:line="240" w:lineRule="auto"/>
              <w:jc w:val="center"/>
              <w:rPr>
                <w:rFonts w:ascii="Times New Roman" w:eastAsia="Lucida Sans Unicode" w:hAnsi="Times New Roman" w:cs="Times New Roman"/>
                <w:bCs/>
                <w:sz w:val="16"/>
                <w:szCs w:val="16"/>
                <w:lang w:eastAsia="en-US"/>
              </w:rPr>
            </w:pPr>
            <w:hyperlink r:id="rId9" w:history="1">
              <w:r w:rsidR="004064E9" w:rsidRPr="00AF223D">
                <w:rPr>
                  <w:rFonts w:ascii="Times New Roman" w:eastAsia="Lucida Sans Unicode" w:hAnsi="Times New Roman" w:cs="Times New Roman"/>
                  <w:bCs/>
                  <w:color w:val="0000FF"/>
                  <w:sz w:val="16"/>
                  <w:szCs w:val="16"/>
                  <w:u w:val="single"/>
                  <w:lang w:eastAsia="en-US"/>
                </w:rPr>
                <w:t>www.torgi.gov.ru</w:t>
              </w:r>
            </w:hyperlink>
            <w:r w:rsidR="004064E9" w:rsidRPr="004064E9">
              <w:rPr>
                <w:rFonts w:ascii="Times New Roman" w:eastAsia="Lucida Sans Unicode" w:hAnsi="Times New Roman" w:cs="Times New Roman"/>
                <w:bCs/>
                <w:sz w:val="16"/>
                <w:szCs w:val="16"/>
                <w:lang w:eastAsia="en-US"/>
              </w:rPr>
              <w:t xml:space="preserve"> , </w:t>
            </w:r>
            <w:hyperlink r:id="rId10" w:history="1">
              <w:r w:rsidR="002B436A" w:rsidRPr="00F40A32">
                <w:rPr>
                  <w:rStyle w:val="a4"/>
                  <w:rFonts w:ascii="Times New Roman" w:eastAsia="Lucida Sans Unicode" w:hAnsi="Times New Roman" w:cs="Times New Roman"/>
                  <w:bCs/>
                  <w:sz w:val="16"/>
                  <w:szCs w:val="16"/>
                  <w:lang w:eastAsia="en-US"/>
                </w:rPr>
                <w:t>http://tu72.rosim.ru</w:t>
              </w:r>
            </w:hyperlink>
            <w:r w:rsidR="004064E9" w:rsidRPr="004064E9">
              <w:rPr>
                <w:rFonts w:ascii="Times New Roman" w:eastAsia="Lucida Sans Unicode" w:hAnsi="Times New Roman" w:cs="Times New Roman"/>
                <w:bCs/>
                <w:sz w:val="16"/>
                <w:szCs w:val="16"/>
                <w:lang w:eastAsia="en-US"/>
              </w:rPr>
              <w:t xml:space="preserve">, </w:t>
            </w:r>
            <w:r w:rsidR="004064E9" w:rsidRPr="00AF223D">
              <w:rPr>
                <w:rFonts w:ascii="Times New Roman" w:eastAsia="Times New Roman" w:hAnsi="Times New Roman" w:cs="Times New Roman"/>
                <w:color w:val="000000" w:themeColor="text1"/>
                <w:sz w:val="16"/>
                <w:szCs w:val="16"/>
                <w:lang w:eastAsia="ar-SA"/>
              </w:rPr>
              <w:t xml:space="preserve">оф. сайт </w:t>
            </w:r>
            <w:r w:rsidR="002B436A" w:rsidRPr="002B436A">
              <w:rPr>
                <w:rStyle w:val="a4"/>
                <w:rFonts w:ascii="Times New Roman" w:hAnsi="Times New Roman" w:cs="Times New Roman"/>
                <w:sz w:val="16"/>
                <w:szCs w:val="16"/>
              </w:rPr>
              <w:t>http://брокер72.рф /</w:t>
            </w:r>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Основание продажи</w:t>
            </w:r>
          </w:p>
        </w:tc>
        <w:tc>
          <w:tcPr>
            <w:tcW w:w="3468" w:type="pct"/>
            <w:gridSpan w:val="7"/>
          </w:tcPr>
          <w:p w:rsidR="004064E9" w:rsidRPr="004064E9" w:rsidRDefault="004064E9" w:rsidP="004064E9">
            <w:pPr>
              <w:widowControl w:val="0"/>
              <w:autoSpaceDE w:val="0"/>
              <w:autoSpaceDN w:val="0"/>
              <w:spacing w:after="0" w:line="20" w:lineRule="atLeast"/>
              <w:jc w:val="both"/>
              <w:rPr>
                <w:rFonts w:ascii="Times New Roman" w:eastAsia="Times New Roman" w:hAnsi="Times New Roman" w:cs="Times New Roman"/>
                <w:sz w:val="16"/>
                <w:szCs w:val="16"/>
              </w:rPr>
            </w:pPr>
            <w:r w:rsidRPr="004064E9">
              <w:rPr>
                <w:rFonts w:ascii="Times New Roman" w:eastAsia="Times New Roman" w:hAnsi="Times New Roman" w:cs="Times New Roman"/>
                <w:sz w:val="16"/>
                <w:szCs w:val="16"/>
              </w:rPr>
              <w:t>Постановление Правительства Российской Федерации от 30.09.2015 №1041 «О порядке реализации имущества, обращенного в собственность государства, и о внесении изменения в постановление Правительства Российской Федерации от 10 сентября 2012 г. N 909»</w:t>
            </w:r>
          </w:p>
        </w:tc>
      </w:tr>
      <w:tr w:rsidR="004064E9" w:rsidRPr="004064E9" w:rsidTr="002A45FA">
        <w:tc>
          <w:tcPr>
            <w:tcW w:w="5000" w:type="pct"/>
            <w:gridSpan w:val="10"/>
          </w:tcPr>
          <w:p w:rsidR="004064E9" w:rsidRPr="004064E9" w:rsidRDefault="004064E9" w:rsidP="004064E9">
            <w:pPr>
              <w:widowControl w:val="0"/>
              <w:autoSpaceDE w:val="0"/>
              <w:autoSpaceDN w:val="0"/>
              <w:spacing w:after="0" w:line="20" w:lineRule="atLeast"/>
              <w:jc w:val="center"/>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Предмет реализации: ИМУЩЕСТВО (список лотов приведен ниже),</w:t>
            </w:r>
          </w:p>
          <w:p w:rsidR="004064E9" w:rsidRPr="004064E9" w:rsidRDefault="004064E9" w:rsidP="003677B4">
            <w:pPr>
              <w:widowControl w:val="0"/>
              <w:autoSpaceDE w:val="0"/>
              <w:autoSpaceDN w:val="0"/>
              <w:spacing w:after="0" w:line="20" w:lineRule="atLeast"/>
              <w:jc w:val="center"/>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 xml:space="preserve"> являюще</w:t>
            </w:r>
            <w:r w:rsidR="003677B4">
              <w:rPr>
                <w:rFonts w:ascii="Times New Roman" w:eastAsia="Times New Roman" w:hAnsi="Times New Roman" w:cs="Times New Roman"/>
                <w:b/>
                <w:sz w:val="16"/>
                <w:szCs w:val="16"/>
              </w:rPr>
              <w:t>еся федеральной собственностью.</w:t>
            </w:r>
          </w:p>
        </w:tc>
      </w:tr>
      <w:tr w:rsidR="00354F6A"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bookmarkStart w:id="0" w:name="OLE_LINK1"/>
            <w:r w:rsidRPr="004064E9">
              <w:rPr>
                <w:rFonts w:ascii="Times New Roman" w:eastAsia="Times New Roman" w:hAnsi="Times New Roman" w:cs="Times New Roman"/>
                <w:b/>
                <w:bCs/>
                <w:sz w:val="16"/>
                <w:szCs w:val="16"/>
                <w:lang w:eastAsia="en-US"/>
              </w:rPr>
              <w:t>№ п/п</w:t>
            </w: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Учетный номер МТУ</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Наименование имущества</w:t>
            </w:r>
          </w:p>
        </w:tc>
        <w:tc>
          <w:tcPr>
            <w:tcW w:w="398" w:type="pct"/>
            <w:tcBorders>
              <w:top w:val="single" w:sz="4" w:space="0" w:color="000000"/>
              <w:left w:val="single" w:sz="4" w:space="0" w:color="000000"/>
              <w:bottom w:val="single" w:sz="4" w:space="0" w:color="000000"/>
              <w:right w:val="single" w:sz="4" w:space="0" w:color="000000"/>
            </w:tcBorders>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Кол-во (шт.)</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B4795E" w:rsidRDefault="00B4795E" w:rsidP="00B4795E">
            <w:pPr>
              <w:spacing w:after="0" w:line="240" w:lineRule="auto"/>
              <w:jc w:val="center"/>
              <w:rPr>
                <w:rFonts w:ascii="Times New Roman" w:eastAsia="Times New Roman" w:hAnsi="Times New Roman" w:cs="Times New Roman"/>
                <w:b/>
                <w:bCs/>
                <w:sz w:val="16"/>
                <w:szCs w:val="16"/>
                <w:lang w:eastAsia="en-US"/>
              </w:rPr>
            </w:pPr>
            <w:r w:rsidRPr="00432AD7">
              <w:rPr>
                <w:rFonts w:ascii="Times New Roman" w:eastAsia="Times New Roman" w:hAnsi="Times New Roman" w:cs="Times New Roman"/>
                <w:b/>
                <w:bCs/>
                <w:sz w:val="16"/>
                <w:szCs w:val="16"/>
                <w:lang w:eastAsia="en-US"/>
              </w:rPr>
              <w:t>Начал</w:t>
            </w:r>
            <w:r>
              <w:rPr>
                <w:rFonts w:ascii="Times New Roman" w:eastAsia="Times New Roman" w:hAnsi="Times New Roman" w:cs="Times New Roman"/>
                <w:b/>
                <w:bCs/>
                <w:sz w:val="16"/>
                <w:szCs w:val="16"/>
                <w:lang w:eastAsia="en-US"/>
              </w:rPr>
              <w:t>ьная (минималь</w:t>
            </w:r>
            <w:r w:rsidR="00AC2E08">
              <w:rPr>
                <w:rFonts w:ascii="Times New Roman" w:eastAsia="Times New Roman" w:hAnsi="Times New Roman" w:cs="Times New Roman"/>
                <w:b/>
                <w:bCs/>
                <w:sz w:val="16"/>
                <w:szCs w:val="16"/>
                <w:lang w:eastAsia="en-US"/>
              </w:rPr>
              <w:t>ная) цена (руб.) со снижением  9</w:t>
            </w:r>
            <w:r>
              <w:rPr>
                <w:rFonts w:ascii="Times New Roman" w:eastAsia="Times New Roman" w:hAnsi="Times New Roman" w:cs="Times New Roman"/>
                <w:b/>
                <w:bCs/>
                <w:sz w:val="16"/>
                <w:szCs w:val="16"/>
                <w:lang w:eastAsia="en-US"/>
              </w:rPr>
              <w:t>0%</w:t>
            </w:r>
          </w:p>
          <w:p w:rsidR="004064E9" w:rsidRPr="004064E9" w:rsidRDefault="00B4795E" w:rsidP="00B4795E">
            <w:pPr>
              <w:spacing w:after="0" w:line="240" w:lineRule="auto"/>
              <w:jc w:val="center"/>
              <w:rPr>
                <w:rFonts w:ascii="Times New Roman" w:eastAsia="Times New Roman" w:hAnsi="Times New Roman" w:cs="Times New Roman"/>
                <w:b/>
                <w:bCs/>
                <w:sz w:val="16"/>
                <w:szCs w:val="16"/>
                <w:lang w:eastAsia="en-US"/>
              </w:rPr>
            </w:pPr>
            <w:r w:rsidRPr="00432AD7">
              <w:rPr>
                <w:rFonts w:ascii="Times New Roman" w:eastAsia="Times New Roman" w:hAnsi="Times New Roman" w:cs="Times New Roman"/>
                <w:b/>
                <w:bCs/>
                <w:sz w:val="16"/>
                <w:szCs w:val="16"/>
                <w:lang w:eastAsia="en-US"/>
              </w:rPr>
              <w:t>в т.ч. НДС 20%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sz w:val="16"/>
                <w:szCs w:val="16"/>
                <w:lang w:eastAsia="en-US"/>
              </w:rPr>
              <w:t>Задаток 10% от начальной цены (руб.)</w:t>
            </w:r>
          </w:p>
        </w:tc>
        <w:tc>
          <w:tcPr>
            <w:tcW w:w="725" w:type="pct"/>
            <w:tcBorders>
              <w:top w:val="single" w:sz="4" w:space="0" w:color="000000"/>
              <w:left w:val="single" w:sz="4" w:space="0" w:color="auto"/>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Эффективное использование имущества</w:t>
            </w:r>
          </w:p>
        </w:tc>
        <w:tc>
          <w:tcPr>
            <w:tcW w:w="742" w:type="pct"/>
            <w:tcBorders>
              <w:top w:val="single" w:sz="4" w:space="0" w:color="000000"/>
              <w:left w:val="single" w:sz="4" w:space="0" w:color="auto"/>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Место нахождения имущества</w:t>
            </w:r>
          </w:p>
        </w:tc>
      </w:tr>
      <w:tr w:rsidR="00D6178B" w:rsidRPr="004064E9" w:rsidTr="00D6178B">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1110"/>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D6178B" w:rsidRDefault="007C2C5A" w:rsidP="009C682B">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3</w:t>
            </w:r>
            <w:r w:rsidR="00D6178B">
              <w:rPr>
                <w:rFonts w:ascii="Times New Roman" w:eastAsia="Times New Roman" w:hAnsi="Times New Roman" w:cs="Times New Roman"/>
                <w:sz w:val="16"/>
                <w:szCs w:val="16"/>
                <w:lang w:eastAsia="en-US"/>
              </w:rPr>
              <w:t>-А</w:t>
            </w:r>
          </w:p>
        </w:tc>
        <w:tc>
          <w:tcPr>
            <w:tcW w:w="532" w:type="pct"/>
            <w:tcBorders>
              <w:top w:val="single" w:sz="4" w:space="0" w:color="000000"/>
              <w:left w:val="single" w:sz="4" w:space="0" w:color="auto"/>
              <w:bottom w:val="single" w:sz="4" w:space="0" w:color="000000"/>
              <w:right w:val="single" w:sz="4" w:space="0" w:color="000000"/>
            </w:tcBorders>
            <w:shd w:val="clear" w:color="auto" w:fill="auto"/>
          </w:tcPr>
          <w:p w:rsidR="00D6178B" w:rsidRPr="00D6178B" w:rsidRDefault="00D6178B" w:rsidP="007C2C5A">
            <w:pPr>
              <w:jc w:val="both"/>
              <w:rPr>
                <w:rFonts w:ascii="Times New Roman" w:hAnsi="Times New Roman" w:cs="Times New Roman"/>
                <w:sz w:val="16"/>
                <w:szCs w:val="16"/>
              </w:rPr>
            </w:pPr>
            <w:r w:rsidRPr="00D6178B">
              <w:rPr>
                <w:rFonts w:ascii="Times New Roman" w:hAnsi="Times New Roman" w:cs="Times New Roman"/>
                <w:sz w:val="16"/>
                <w:szCs w:val="16"/>
              </w:rPr>
              <w:t>72-00</w:t>
            </w:r>
            <w:r w:rsidR="007C2C5A">
              <w:rPr>
                <w:rFonts w:ascii="Times New Roman" w:hAnsi="Times New Roman" w:cs="Times New Roman"/>
                <w:sz w:val="16"/>
                <w:szCs w:val="16"/>
              </w:rPr>
              <w:t>7059</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tcPr>
          <w:p w:rsidR="00D6178B" w:rsidRPr="00D6178B" w:rsidRDefault="007C2C5A" w:rsidP="003F77E8">
            <w:pPr>
              <w:rPr>
                <w:rFonts w:ascii="Times New Roman" w:hAnsi="Times New Roman" w:cs="Times New Roman"/>
                <w:sz w:val="16"/>
                <w:szCs w:val="16"/>
              </w:rPr>
            </w:pPr>
            <w:r>
              <w:rPr>
                <w:rFonts w:ascii="Times New Roman" w:hAnsi="Times New Roman" w:cs="Times New Roman"/>
                <w:sz w:val="16"/>
                <w:szCs w:val="16"/>
              </w:rPr>
              <w:t xml:space="preserve">Фрагменты стволов деревьев породы  береза и осина (не колотые дрова) 5,3 куб. </w:t>
            </w:r>
            <w:proofErr w:type="gramStart"/>
            <w:r>
              <w:rPr>
                <w:rFonts w:ascii="Times New Roman" w:hAnsi="Times New Roman" w:cs="Times New Roman"/>
                <w:sz w:val="16"/>
                <w:szCs w:val="16"/>
              </w:rPr>
              <w:t>м</w:t>
            </w:r>
            <w:proofErr w:type="gramEnd"/>
            <w:r w:rsidR="00464815">
              <w:rPr>
                <w:rFonts w:ascii="Times New Roman" w:hAnsi="Times New Roman" w:cs="Times New Roman"/>
                <w:sz w:val="16"/>
                <w:szCs w:val="16"/>
              </w:rPr>
              <w:t>.</w:t>
            </w:r>
          </w:p>
        </w:tc>
        <w:tc>
          <w:tcPr>
            <w:tcW w:w="398" w:type="pct"/>
            <w:tcBorders>
              <w:top w:val="single" w:sz="4" w:space="0" w:color="000000"/>
              <w:left w:val="single" w:sz="4" w:space="0" w:color="000000"/>
              <w:bottom w:val="single" w:sz="4" w:space="0" w:color="000000"/>
              <w:right w:val="single" w:sz="4" w:space="0" w:color="000000"/>
            </w:tcBorders>
            <w:vAlign w:val="center"/>
          </w:tcPr>
          <w:p w:rsidR="00D6178B" w:rsidRPr="00A37414" w:rsidRDefault="00D6178B" w:rsidP="009C682B">
            <w:pPr>
              <w:spacing w:after="0" w:line="240" w:lineRule="auto"/>
              <w:jc w:val="center"/>
              <w:rPr>
                <w:rFonts w:ascii="Times New Roman" w:hAnsi="Times New Roman" w:cs="Times New Roman"/>
                <w:sz w:val="16"/>
                <w:szCs w:val="16"/>
              </w:rPr>
            </w:pP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D6178B" w:rsidRDefault="00AC2E08"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839,52</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D6178B" w:rsidRDefault="00AC2E08" w:rsidP="00E36858">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83,95</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D6178B" w:rsidRPr="00D446D6" w:rsidRDefault="00D6178B" w:rsidP="009C682B">
            <w:pPr>
              <w:spacing w:after="0" w:line="240" w:lineRule="auto"/>
              <w:rPr>
                <w:rFonts w:ascii="Times New Roman" w:hAnsi="Times New Roman" w:cs="Times New Roman"/>
                <w:sz w:val="16"/>
                <w:szCs w:val="16"/>
              </w:rPr>
            </w:pPr>
            <w:r w:rsidRPr="00202A4A">
              <w:rPr>
                <w:rFonts w:ascii="Times New Roman" w:hAnsi="Times New Roman" w:cs="Times New Roman"/>
                <w:sz w:val="16"/>
                <w:szCs w:val="16"/>
              </w:rPr>
              <w:t>В качестве годных остатков</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D6178B" w:rsidRPr="0003154C" w:rsidRDefault="007C2C5A" w:rsidP="009C682B">
            <w:pPr>
              <w:rPr>
                <w:rFonts w:ascii="Times New Roman" w:eastAsia="Times New Roman" w:hAnsi="Times New Roman" w:cs="Times New Roman"/>
                <w:color w:val="000000"/>
                <w:sz w:val="16"/>
                <w:szCs w:val="16"/>
                <w:lang w:eastAsia="en-US"/>
              </w:rPr>
            </w:pPr>
            <w:r>
              <w:rPr>
                <w:rFonts w:ascii="Times New Roman" w:eastAsia="Times New Roman" w:hAnsi="Times New Roman" w:cs="Times New Roman"/>
                <w:color w:val="000000"/>
                <w:sz w:val="16"/>
                <w:szCs w:val="16"/>
                <w:lang w:eastAsia="en-US"/>
              </w:rPr>
              <w:t>ГБУ ТО «Тюменская авиабаза» Казанский район, с Казанское</w:t>
            </w:r>
            <w:proofErr w:type="gramStart"/>
            <w:r>
              <w:rPr>
                <w:rFonts w:ascii="Times New Roman" w:eastAsia="Times New Roman" w:hAnsi="Times New Roman" w:cs="Times New Roman"/>
                <w:color w:val="000000"/>
                <w:sz w:val="16"/>
                <w:szCs w:val="16"/>
                <w:lang w:eastAsia="en-US"/>
              </w:rPr>
              <w:t xml:space="preserve"> ,</w:t>
            </w:r>
            <w:proofErr w:type="gramEnd"/>
            <w:r>
              <w:rPr>
                <w:rFonts w:ascii="Times New Roman" w:eastAsia="Times New Roman" w:hAnsi="Times New Roman" w:cs="Times New Roman"/>
                <w:color w:val="000000"/>
                <w:sz w:val="16"/>
                <w:szCs w:val="16"/>
                <w:lang w:eastAsia="en-US"/>
              </w:rPr>
              <w:t xml:space="preserve"> </w:t>
            </w:r>
            <w:proofErr w:type="spellStart"/>
            <w:r>
              <w:rPr>
                <w:rFonts w:ascii="Times New Roman" w:eastAsia="Times New Roman" w:hAnsi="Times New Roman" w:cs="Times New Roman"/>
                <w:color w:val="000000"/>
                <w:sz w:val="16"/>
                <w:szCs w:val="16"/>
                <w:lang w:eastAsia="en-US"/>
              </w:rPr>
              <w:t>ул</w:t>
            </w:r>
            <w:proofErr w:type="spellEnd"/>
            <w:r>
              <w:rPr>
                <w:rFonts w:ascii="Times New Roman" w:eastAsia="Times New Roman" w:hAnsi="Times New Roman" w:cs="Times New Roman"/>
                <w:color w:val="000000"/>
                <w:sz w:val="16"/>
                <w:szCs w:val="16"/>
                <w:lang w:eastAsia="en-US"/>
              </w:rPr>
              <w:t xml:space="preserve"> </w:t>
            </w:r>
            <w:proofErr w:type="spellStart"/>
            <w:r>
              <w:rPr>
                <w:rFonts w:ascii="Times New Roman" w:eastAsia="Times New Roman" w:hAnsi="Times New Roman" w:cs="Times New Roman"/>
                <w:color w:val="000000"/>
                <w:sz w:val="16"/>
                <w:szCs w:val="16"/>
                <w:lang w:eastAsia="en-US"/>
              </w:rPr>
              <w:t>Ишимская</w:t>
            </w:r>
            <w:proofErr w:type="spellEnd"/>
            <w:r>
              <w:rPr>
                <w:rFonts w:ascii="Times New Roman" w:eastAsia="Times New Roman" w:hAnsi="Times New Roman" w:cs="Times New Roman"/>
                <w:color w:val="000000"/>
                <w:sz w:val="16"/>
                <w:szCs w:val="16"/>
                <w:lang w:eastAsia="en-US"/>
              </w:rPr>
              <w:t xml:space="preserve"> д. 46</w:t>
            </w:r>
          </w:p>
        </w:tc>
      </w:tr>
      <w:bookmarkEnd w:id="0"/>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auto"/>
          </w:tcPr>
          <w:p w:rsidR="00514348" w:rsidRPr="004064E9" w:rsidRDefault="00BB74BB" w:rsidP="004064E9">
            <w:pPr>
              <w:spacing w:after="0" w:line="20" w:lineRule="atLeast"/>
              <w:jc w:val="both"/>
              <w:rPr>
                <w:rFonts w:ascii="Times New Roman" w:eastAsia="Times New Roman" w:hAnsi="Times New Roman" w:cs="Times New Roman"/>
                <w:bCs/>
                <w:sz w:val="16"/>
                <w:szCs w:val="16"/>
                <w:lang w:eastAsia="en-US"/>
              </w:rPr>
            </w:pPr>
            <w:r>
              <w:rPr>
                <w:rFonts w:ascii="Times New Roman" w:eastAsia="Times New Roman" w:hAnsi="Times New Roman" w:cs="Times New Roman"/>
                <w:bCs/>
                <w:sz w:val="16"/>
                <w:szCs w:val="16"/>
                <w:lang w:eastAsia="en-US"/>
              </w:rPr>
              <w:t>Шаг аукциона 5</w:t>
            </w:r>
            <w:r w:rsidR="00514348" w:rsidRPr="004064E9">
              <w:rPr>
                <w:rFonts w:ascii="Times New Roman" w:eastAsia="Times New Roman" w:hAnsi="Times New Roman" w:cs="Times New Roman"/>
                <w:bCs/>
                <w:sz w:val="16"/>
                <w:szCs w:val="16"/>
                <w:lang w:eastAsia="en-US"/>
              </w:rPr>
              <w:t xml:space="preserve"> % по всем лотам.</w:t>
            </w:r>
          </w:p>
          <w:p w:rsidR="00514348" w:rsidRPr="004064E9" w:rsidRDefault="00514348" w:rsidP="004064E9">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Оценка имущества произведена в установленном действующим законодательством Российской Федерации порядке.</w:t>
            </w:r>
          </w:p>
          <w:p w:rsidR="00514348" w:rsidRPr="004064E9" w:rsidRDefault="00514348" w:rsidP="004064E9">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 xml:space="preserve">Материалы оценки и экспертизы не предоставляются. </w:t>
            </w:r>
          </w:p>
          <w:p w:rsidR="00262C47" w:rsidRDefault="00514348" w:rsidP="00262C47">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 xml:space="preserve">Имущество находится в федеральной собственности, продается в том виде, комплектности и состоянии в каком оно есть у Продавца. Проданное имущество возврату не подлежит. Организатор реализации не несет ответственности за возможные скрытые дефекты. Сопроводительные документы к имуществу отсутствуют. </w:t>
            </w:r>
          </w:p>
          <w:p w:rsidR="00C37449" w:rsidRDefault="00C37449" w:rsidP="00262C47">
            <w:pPr>
              <w:spacing w:after="0" w:line="20" w:lineRule="atLeast"/>
              <w:jc w:val="both"/>
              <w:rPr>
                <w:rFonts w:ascii="Times New Roman" w:eastAsia="Times New Roman" w:hAnsi="Times New Roman" w:cs="Times New Roman"/>
                <w:b/>
                <w:bCs/>
                <w:sz w:val="16"/>
                <w:szCs w:val="16"/>
                <w:lang w:eastAsia="en-US"/>
              </w:rPr>
            </w:pPr>
            <w:r w:rsidRPr="00263757">
              <w:rPr>
                <w:rFonts w:ascii="Times New Roman" w:eastAsia="Times New Roman" w:hAnsi="Times New Roman" w:cs="Times New Roman"/>
                <w:b/>
                <w:bCs/>
                <w:sz w:val="16"/>
                <w:szCs w:val="16"/>
                <w:lang w:eastAsia="en-US"/>
              </w:rPr>
              <w:t>Продавец не принимает участия и не несет ответственности и рисков в случае невозможности получения покупателем паспорта транспортного средства и осуществления регистрационных действий в органах ГИБДД в соответствии с законодательством.</w:t>
            </w:r>
          </w:p>
          <w:p w:rsidR="00B559ED" w:rsidRPr="00B559ED" w:rsidRDefault="00B559ED" w:rsidP="00262C47">
            <w:pPr>
              <w:spacing w:after="0" w:line="20" w:lineRule="atLeast"/>
              <w:jc w:val="both"/>
              <w:rPr>
                <w:rFonts w:ascii="Times New Roman" w:eastAsia="Times New Roman" w:hAnsi="Times New Roman" w:cs="Times New Roman"/>
                <w:b/>
                <w:bCs/>
                <w:sz w:val="16"/>
                <w:szCs w:val="16"/>
                <w:lang w:eastAsia="en-US"/>
              </w:rPr>
            </w:pPr>
            <w:r w:rsidRPr="00B559ED">
              <w:rPr>
                <w:rFonts w:ascii="Times New Roman" w:eastAsia="Times New Roman" w:hAnsi="Times New Roman" w:cs="Times New Roman"/>
                <w:b/>
                <w:bCs/>
                <w:sz w:val="16"/>
                <w:szCs w:val="16"/>
                <w:lang w:eastAsia="en-US"/>
              </w:rPr>
              <w:t>Ответственность в части соблюдения требований, установленных Федеральным законом от 27.07.2006 № 153-ФЗ «О персональных данных» несет Покупатель.</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Место, срок и время ознакомления покупателя с имуществом</w:t>
            </w:r>
            <w:r w:rsidRPr="004064E9">
              <w:rPr>
                <w:rFonts w:ascii="Times New Roman" w:eastAsia="Times New Roman" w:hAnsi="Times New Roman" w:cs="Times New Roman"/>
                <w:bCs/>
                <w:sz w:val="16"/>
                <w:szCs w:val="16"/>
                <w:lang w:eastAsia="en-US"/>
              </w:rPr>
              <w:t>:</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A555F7" w:rsidRDefault="00D912A2" w:rsidP="00262C47">
            <w:pPr>
              <w:spacing w:after="0" w:line="20" w:lineRule="atLeast"/>
              <w:rPr>
                <w:rFonts w:ascii="Times New Roman" w:eastAsia="Times New Roman" w:hAnsi="Times New Roman" w:cs="Times New Roman"/>
                <w:sz w:val="16"/>
                <w:szCs w:val="16"/>
                <w:lang w:eastAsia="en-US"/>
              </w:rPr>
            </w:pPr>
            <w:r>
              <w:rPr>
                <w:rFonts w:ascii="Times New Roman" w:eastAsia="Times New Roman" w:hAnsi="Times New Roman" w:cs="Times New Roman"/>
                <w:bCs/>
                <w:sz w:val="16"/>
                <w:szCs w:val="16"/>
                <w:lang w:eastAsia="en-US"/>
              </w:rPr>
              <w:t>Вторник, пятница</w:t>
            </w:r>
            <w:r w:rsidR="00514348" w:rsidRPr="004064E9">
              <w:rPr>
                <w:rFonts w:ascii="Times New Roman" w:eastAsia="Times New Roman" w:hAnsi="Times New Roman" w:cs="Times New Roman"/>
                <w:bCs/>
                <w:sz w:val="16"/>
                <w:szCs w:val="16"/>
                <w:lang w:eastAsia="en-US"/>
              </w:rPr>
              <w:t>, в рабочие дни, с даты выхода настоящего извещения по дату окончания приема заявок,</w:t>
            </w:r>
            <w:r w:rsidR="00C37449">
              <w:rPr>
                <w:rFonts w:ascii="Times New Roman" w:eastAsia="Times New Roman" w:hAnsi="Times New Roman" w:cs="Times New Roman"/>
                <w:bCs/>
                <w:sz w:val="16"/>
                <w:szCs w:val="16"/>
                <w:lang w:eastAsia="en-US"/>
              </w:rPr>
              <w:t xml:space="preserve"> </w:t>
            </w:r>
            <w:r w:rsidR="00C37449" w:rsidRPr="004064E9">
              <w:rPr>
                <w:rFonts w:ascii="Times New Roman" w:eastAsia="Times New Roman" w:hAnsi="Times New Roman" w:cs="Times New Roman"/>
                <w:bCs/>
                <w:sz w:val="16"/>
                <w:szCs w:val="16"/>
                <w:lang w:eastAsia="en-US"/>
              </w:rPr>
              <w:t xml:space="preserve">по предварительной записи </w:t>
            </w:r>
            <w:r w:rsidR="00C37449">
              <w:rPr>
                <w:rFonts w:ascii="Times New Roman" w:eastAsia="Times New Roman" w:hAnsi="Times New Roman" w:cs="Times New Roman"/>
                <w:bCs/>
                <w:sz w:val="16"/>
                <w:szCs w:val="16"/>
                <w:lang w:eastAsia="en-US"/>
              </w:rPr>
              <w:t>путем</w:t>
            </w:r>
            <w:r w:rsidR="00514348" w:rsidRPr="004064E9">
              <w:rPr>
                <w:rFonts w:ascii="Times New Roman" w:eastAsia="Times New Roman" w:hAnsi="Times New Roman" w:cs="Times New Roman"/>
                <w:bCs/>
                <w:sz w:val="16"/>
                <w:szCs w:val="16"/>
                <w:lang w:eastAsia="en-US"/>
              </w:rPr>
              <w:t xml:space="preserve"> </w:t>
            </w:r>
            <w:r w:rsidR="00C37449">
              <w:rPr>
                <w:rFonts w:ascii="Times New Roman" w:hAnsi="Times New Roman" w:cs="Times New Roman"/>
                <w:color w:val="000000"/>
                <w:sz w:val="16"/>
                <w:szCs w:val="16"/>
              </w:rPr>
              <w:t xml:space="preserve">направления запроса на электронную почту: </w:t>
            </w:r>
            <w:hyperlink r:id="rId11" w:history="1">
              <w:r w:rsidR="00C37449" w:rsidRPr="00F069F5">
                <w:rPr>
                  <w:rStyle w:val="a4"/>
                  <w:rFonts w:ascii="Times New Roman" w:hAnsi="Times New Roman" w:cs="Times New Roman"/>
                  <w:sz w:val="16"/>
                  <w:szCs w:val="16"/>
                  <w:lang w:val="en-US"/>
                </w:rPr>
                <w:t>totalkapital</w:t>
              </w:r>
              <w:r w:rsidR="00C37449" w:rsidRPr="00F069F5">
                <w:rPr>
                  <w:rStyle w:val="a4"/>
                  <w:rFonts w:ascii="Times New Roman" w:hAnsi="Times New Roman" w:cs="Times New Roman"/>
                  <w:sz w:val="16"/>
                  <w:szCs w:val="16"/>
                </w:rPr>
                <w:t>@</w:t>
              </w:r>
              <w:r w:rsidR="00C37449" w:rsidRPr="00F069F5">
                <w:rPr>
                  <w:rStyle w:val="a4"/>
                  <w:rFonts w:ascii="Times New Roman" w:hAnsi="Times New Roman" w:cs="Times New Roman"/>
                  <w:sz w:val="16"/>
                  <w:szCs w:val="16"/>
                  <w:lang w:val="en-US"/>
                </w:rPr>
                <w:t>mail</w:t>
              </w:r>
              <w:r w:rsidR="00C37449" w:rsidRPr="00F069F5">
                <w:rPr>
                  <w:rStyle w:val="a4"/>
                  <w:rFonts w:ascii="Times New Roman" w:hAnsi="Times New Roman" w:cs="Times New Roman"/>
                  <w:sz w:val="16"/>
                  <w:szCs w:val="16"/>
                </w:rPr>
                <w:t>.</w:t>
              </w:r>
              <w:r w:rsidR="00C37449" w:rsidRPr="00F069F5">
                <w:rPr>
                  <w:rStyle w:val="a4"/>
                  <w:rFonts w:ascii="Times New Roman" w:hAnsi="Times New Roman" w:cs="Times New Roman"/>
                  <w:sz w:val="16"/>
                  <w:szCs w:val="16"/>
                  <w:lang w:val="en-US"/>
                </w:rPr>
                <w:t>ru</w:t>
              </w:r>
            </w:hyperlink>
            <w:r w:rsidR="00C37449">
              <w:rPr>
                <w:rFonts w:ascii="Times New Roman" w:hAnsi="Times New Roman" w:cs="Times New Roman"/>
                <w:color w:val="000000"/>
                <w:sz w:val="16"/>
                <w:szCs w:val="16"/>
              </w:rPr>
              <w:t xml:space="preserve"> </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Дата и время начала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2E5452" w:rsidRDefault="00AC2E08" w:rsidP="00AC2E08">
            <w:pPr>
              <w:spacing w:after="0" w:line="20" w:lineRule="atLeast"/>
              <w:rPr>
                <w:rFonts w:ascii="Times New Roman" w:eastAsia="Times New Roman" w:hAnsi="Times New Roman" w:cs="Times New Roman"/>
                <w:bCs/>
                <w:sz w:val="16"/>
                <w:szCs w:val="16"/>
                <w:highlight w:val="yellow"/>
                <w:lang w:eastAsia="en-US"/>
              </w:rPr>
            </w:pPr>
            <w:r>
              <w:rPr>
                <w:rFonts w:ascii="Times New Roman" w:eastAsia="Times New Roman" w:hAnsi="Times New Roman" w:cs="Times New Roman"/>
                <w:bCs/>
                <w:sz w:val="16"/>
                <w:szCs w:val="16"/>
                <w:lang w:eastAsia="en-US"/>
              </w:rPr>
              <w:t>17</w:t>
            </w:r>
            <w:r w:rsidR="007E534C">
              <w:rPr>
                <w:rFonts w:ascii="Times New Roman" w:eastAsia="Times New Roman" w:hAnsi="Times New Roman" w:cs="Times New Roman"/>
                <w:bCs/>
                <w:sz w:val="16"/>
                <w:szCs w:val="16"/>
                <w:lang w:eastAsia="en-US"/>
              </w:rPr>
              <w:t>.0</w:t>
            </w:r>
            <w:r>
              <w:rPr>
                <w:rFonts w:ascii="Times New Roman" w:eastAsia="Times New Roman" w:hAnsi="Times New Roman" w:cs="Times New Roman"/>
                <w:bCs/>
                <w:sz w:val="16"/>
                <w:szCs w:val="16"/>
                <w:lang w:eastAsia="en-US"/>
              </w:rPr>
              <w:t>9</w:t>
            </w:r>
            <w:r w:rsidR="00AB2B6C" w:rsidRPr="00BE0174">
              <w:rPr>
                <w:rFonts w:ascii="Times New Roman" w:eastAsia="Times New Roman" w:hAnsi="Times New Roman" w:cs="Times New Roman"/>
                <w:bCs/>
                <w:sz w:val="16"/>
                <w:szCs w:val="16"/>
                <w:lang w:eastAsia="en-US"/>
              </w:rPr>
              <w:t>.202</w:t>
            </w:r>
            <w:r w:rsidR="0098266C">
              <w:rPr>
                <w:rFonts w:ascii="Times New Roman" w:eastAsia="Times New Roman" w:hAnsi="Times New Roman" w:cs="Times New Roman"/>
                <w:bCs/>
                <w:sz w:val="16"/>
                <w:szCs w:val="16"/>
                <w:lang w:eastAsia="en-US"/>
              </w:rPr>
              <w:t>4</w:t>
            </w:r>
            <w:r w:rsidR="00514348" w:rsidRPr="00BE0174">
              <w:rPr>
                <w:rFonts w:ascii="Times New Roman" w:eastAsia="Times New Roman" w:hAnsi="Times New Roman" w:cs="Times New Roman"/>
                <w:bCs/>
                <w:sz w:val="16"/>
                <w:szCs w:val="16"/>
                <w:lang w:eastAsia="en-US"/>
              </w:rPr>
              <w:t xml:space="preserve"> – </w:t>
            </w:r>
            <w:r w:rsidR="00D912A2">
              <w:rPr>
                <w:rFonts w:ascii="Times New Roman" w:eastAsia="Times New Roman" w:hAnsi="Times New Roman" w:cs="Times New Roman"/>
                <w:bCs/>
                <w:sz w:val="16"/>
                <w:szCs w:val="16"/>
                <w:lang w:eastAsia="en-US"/>
              </w:rPr>
              <w:t>08</w:t>
            </w:r>
            <w:r w:rsidR="00514348" w:rsidRPr="00BE0174">
              <w:rPr>
                <w:rFonts w:ascii="Times New Roman" w:eastAsia="Times New Roman" w:hAnsi="Times New Roman" w:cs="Times New Roman"/>
                <w:bCs/>
                <w:sz w:val="16"/>
                <w:szCs w:val="16"/>
                <w:lang w:eastAsia="en-US"/>
              </w:rPr>
              <w:t>.00 час</w:t>
            </w:r>
            <w:proofErr w:type="gramStart"/>
            <w:r w:rsidR="00514348" w:rsidRPr="00BE0174">
              <w:rPr>
                <w:rFonts w:ascii="Times New Roman" w:eastAsia="Times New Roman" w:hAnsi="Times New Roman" w:cs="Times New Roman"/>
                <w:bCs/>
                <w:sz w:val="16"/>
                <w:szCs w:val="16"/>
                <w:lang w:eastAsia="en-US"/>
              </w:rPr>
              <w:t>.</w:t>
            </w:r>
            <w:proofErr w:type="gramEnd"/>
            <w:r w:rsidR="00514348" w:rsidRPr="00BE0174">
              <w:rPr>
                <w:rFonts w:ascii="Times New Roman" w:eastAsia="Times New Roman" w:hAnsi="Times New Roman" w:cs="Times New Roman"/>
                <w:bCs/>
                <w:sz w:val="16"/>
                <w:szCs w:val="16"/>
                <w:lang w:eastAsia="en-US"/>
              </w:rPr>
              <w:t xml:space="preserve"> (</w:t>
            </w:r>
            <w:proofErr w:type="gramStart"/>
            <w:r w:rsidR="00514348" w:rsidRPr="00BE0174">
              <w:rPr>
                <w:rFonts w:ascii="Times New Roman" w:eastAsia="Times New Roman" w:hAnsi="Times New Roman" w:cs="Times New Roman"/>
                <w:bCs/>
                <w:sz w:val="16"/>
                <w:szCs w:val="16"/>
                <w:lang w:eastAsia="en-US"/>
              </w:rPr>
              <w:t>в</w:t>
            </w:r>
            <w:proofErr w:type="gramEnd"/>
            <w:r w:rsidR="00514348" w:rsidRPr="00BE0174">
              <w:rPr>
                <w:rFonts w:ascii="Times New Roman" w:eastAsia="Times New Roman" w:hAnsi="Times New Roman" w:cs="Times New Roman"/>
                <w:bCs/>
                <w:sz w:val="16"/>
                <w:szCs w:val="16"/>
                <w:lang w:eastAsia="en-US"/>
              </w:rPr>
              <w:t>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Дата и время окончания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AC2E08" w:rsidP="00AC2E08">
            <w:pPr>
              <w:spacing w:after="0" w:line="20" w:lineRule="atLeast"/>
              <w:rPr>
                <w:rFonts w:ascii="Times New Roman" w:eastAsia="Times New Roman" w:hAnsi="Times New Roman" w:cs="Times New Roman"/>
                <w:bCs/>
                <w:sz w:val="16"/>
                <w:szCs w:val="16"/>
                <w:lang w:eastAsia="en-US"/>
              </w:rPr>
            </w:pPr>
            <w:r>
              <w:rPr>
                <w:rFonts w:ascii="Times New Roman" w:eastAsia="Times New Roman" w:hAnsi="Times New Roman" w:cs="Times New Roman"/>
                <w:bCs/>
                <w:sz w:val="16"/>
                <w:szCs w:val="16"/>
                <w:lang w:eastAsia="en-US"/>
              </w:rPr>
              <w:t>17</w:t>
            </w:r>
            <w:r w:rsidR="00F14EB0">
              <w:rPr>
                <w:rFonts w:ascii="Times New Roman" w:eastAsia="Times New Roman" w:hAnsi="Times New Roman" w:cs="Times New Roman"/>
                <w:bCs/>
                <w:sz w:val="16"/>
                <w:szCs w:val="16"/>
                <w:lang w:eastAsia="en-US"/>
              </w:rPr>
              <w:t>.</w:t>
            </w:r>
            <w:r>
              <w:rPr>
                <w:rFonts w:ascii="Times New Roman" w:eastAsia="Times New Roman" w:hAnsi="Times New Roman" w:cs="Times New Roman"/>
                <w:bCs/>
                <w:sz w:val="16"/>
                <w:szCs w:val="16"/>
                <w:lang w:eastAsia="en-US"/>
              </w:rPr>
              <w:t>10</w:t>
            </w:r>
            <w:r w:rsidR="00C54703" w:rsidRPr="00CC39F9">
              <w:rPr>
                <w:rFonts w:ascii="Times New Roman" w:eastAsia="Times New Roman" w:hAnsi="Times New Roman" w:cs="Times New Roman"/>
                <w:bCs/>
                <w:sz w:val="16"/>
                <w:szCs w:val="16"/>
                <w:lang w:eastAsia="en-US"/>
              </w:rPr>
              <w:t>.202</w:t>
            </w:r>
            <w:r w:rsidR="0098266C">
              <w:rPr>
                <w:rFonts w:ascii="Times New Roman" w:eastAsia="Times New Roman" w:hAnsi="Times New Roman" w:cs="Times New Roman"/>
                <w:bCs/>
                <w:sz w:val="16"/>
                <w:szCs w:val="16"/>
                <w:lang w:eastAsia="en-US"/>
              </w:rPr>
              <w:t>4</w:t>
            </w:r>
            <w:r w:rsidR="00514348" w:rsidRPr="00CC39F9">
              <w:rPr>
                <w:rFonts w:ascii="Times New Roman" w:eastAsia="Times New Roman" w:hAnsi="Times New Roman" w:cs="Times New Roman"/>
                <w:bCs/>
                <w:sz w:val="16"/>
                <w:szCs w:val="16"/>
                <w:lang w:eastAsia="en-US"/>
              </w:rPr>
              <w:t xml:space="preserve"> – 16.</w:t>
            </w:r>
            <w:r w:rsidR="00514348" w:rsidRPr="00CC39F9">
              <w:rPr>
                <w:rFonts w:ascii="Times New Roman" w:eastAsia="Times New Roman" w:hAnsi="Times New Roman" w:cs="Times New Roman"/>
                <w:sz w:val="16"/>
                <w:szCs w:val="16"/>
                <w:lang w:eastAsia="en-US"/>
              </w:rPr>
              <w:t>00 час</w:t>
            </w:r>
            <w:proofErr w:type="gramStart"/>
            <w:r w:rsidR="00514348" w:rsidRPr="00CC39F9">
              <w:rPr>
                <w:rFonts w:ascii="Times New Roman" w:eastAsia="Times New Roman" w:hAnsi="Times New Roman" w:cs="Times New Roman"/>
                <w:sz w:val="16"/>
                <w:szCs w:val="16"/>
                <w:lang w:eastAsia="en-US"/>
              </w:rPr>
              <w:t>.</w:t>
            </w:r>
            <w:proofErr w:type="gramEnd"/>
            <w:r w:rsidR="00514348" w:rsidRPr="00CC39F9">
              <w:rPr>
                <w:rFonts w:ascii="Times New Roman" w:eastAsia="Times New Roman" w:hAnsi="Times New Roman" w:cs="Times New Roman"/>
                <w:sz w:val="16"/>
                <w:szCs w:val="16"/>
                <w:lang w:eastAsia="en-US"/>
              </w:rPr>
              <w:t xml:space="preserve"> </w:t>
            </w:r>
            <w:r w:rsidR="00514348" w:rsidRPr="00CC39F9">
              <w:rPr>
                <w:rFonts w:ascii="Times New Roman" w:eastAsia="Times New Roman" w:hAnsi="Times New Roman" w:cs="Times New Roman"/>
                <w:bCs/>
                <w:sz w:val="16"/>
                <w:szCs w:val="16"/>
                <w:lang w:eastAsia="en-US"/>
              </w:rPr>
              <w:t>(</w:t>
            </w:r>
            <w:proofErr w:type="gramStart"/>
            <w:r w:rsidR="00514348" w:rsidRPr="00CC39F9">
              <w:rPr>
                <w:rFonts w:ascii="Times New Roman" w:eastAsia="Times New Roman" w:hAnsi="Times New Roman" w:cs="Times New Roman"/>
                <w:bCs/>
                <w:sz w:val="16"/>
                <w:szCs w:val="16"/>
                <w:lang w:eastAsia="en-US"/>
              </w:rPr>
              <w:t>в</w:t>
            </w:r>
            <w:proofErr w:type="gramEnd"/>
            <w:r w:rsidR="00514348" w:rsidRPr="00CC39F9">
              <w:rPr>
                <w:rFonts w:ascii="Times New Roman" w:eastAsia="Times New Roman" w:hAnsi="Times New Roman" w:cs="Times New Roman"/>
                <w:bCs/>
                <w:sz w:val="16"/>
                <w:szCs w:val="16"/>
                <w:lang w:eastAsia="en-US"/>
              </w:rPr>
              <w:t>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rPr>
              <w:t>Дата и время подведения итогов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173D78" w:rsidP="00473BAE">
            <w:pPr>
              <w:autoSpaceDE w:val="0"/>
              <w:autoSpaceDN w:val="0"/>
              <w:adjustRightInd w:val="0"/>
              <w:spacing w:after="0" w:line="20" w:lineRule="atLeast"/>
              <w:rPr>
                <w:rFonts w:ascii="Times New Roman" w:eastAsia="Times New Roman" w:hAnsi="Times New Roman" w:cs="Times New Roman"/>
                <w:sz w:val="16"/>
                <w:szCs w:val="16"/>
                <w:lang w:eastAsia="en-US"/>
              </w:rPr>
            </w:pPr>
            <w:r>
              <w:rPr>
                <w:rFonts w:ascii="Times New Roman" w:eastAsia="Times New Roman" w:hAnsi="Times New Roman" w:cs="Times New Roman"/>
                <w:bCs/>
                <w:sz w:val="16"/>
                <w:szCs w:val="16"/>
              </w:rPr>
              <w:t>22</w:t>
            </w:r>
            <w:r w:rsidR="00262C47">
              <w:rPr>
                <w:rFonts w:ascii="Times New Roman" w:eastAsia="Times New Roman" w:hAnsi="Times New Roman" w:cs="Times New Roman"/>
                <w:bCs/>
                <w:sz w:val="16"/>
                <w:szCs w:val="16"/>
              </w:rPr>
              <w:t>.</w:t>
            </w:r>
            <w:r>
              <w:rPr>
                <w:rFonts w:ascii="Times New Roman" w:eastAsia="Times New Roman" w:hAnsi="Times New Roman" w:cs="Times New Roman"/>
                <w:bCs/>
                <w:sz w:val="16"/>
                <w:szCs w:val="16"/>
              </w:rPr>
              <w:t>10</w:t>
            </w:r>
            <w:r w:rsidR="00514348" w:rsidRPr="00CC39F9">
              <w:rPr>
                <w:rFonts w:ascii="Times New Roman" w:eastAsia="Times New Roman" w:hAnsi="Times New Roman" w:cs="Times New Roman"/>
                <w:bCs/>
                <w:sz w:val="16"/>
                <w:szCs w:val="16"/>
              </w:rPr>
              <w:t>.202</w:t>
            </w:r>
            <w:r w:rsidR="0098266C">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lang w:eastAsia="en-US"/>
              </w:rPr>
              <w:t xml:space="preserve"> </w:t>
            </w:r>
            <w:r w:rsidR="00514348" w:rsidRPr="00CC39F9">
              <w:rPr>
                <w:rFonts w:ascii="Times New Roman" w:eastAsia="Times New Roman" w:hAnsi="Times New Roman" w:cs="Times New Roman"/>
                <w:sz w:val="16"/>
                <w:szCs w:val="16"/>
                <w:lang w:eastAsia="en-US"/>
              </w:rPr>
              <w:t>– 12.00 час</w:t>
            </w:r>
            <w:proofErr w:type="gramStart"/>
            <w:r w:rsidR="00514348" w:rsidRPr="00CC39F9">
              <w:rPr>
                <w:rFonts w:ascii="Times New Roman" w:eastAsia="Times New Roman" w:hAnsi="Times New Roman" w:cs="Times New Roman"/>
                <w:sz w:val="16"/>
                <w:szCs w:val="16"/>
                <w:lang w:eastAsia="en-US"/>
              </w:rPr>
              <w:t>.</w:t>
            </w:r>
            <w:proofErr w:type="gramEnd"/>
            <w:r w:rsidR="00514348" w:rsidRPr="00CC39F9">
              <w:rPr>
                <w:rFonts w:ascii="Times New Roman" w:eastAsia="Times New Roman" w:hAnsi="Times New Roman" w:cs="Times New Roman"/>
                <w:sz w:val="16"/>
                <w:szCs w:val="16"/>
                <w:lang w:eastAsia="en-US"/>
              </w:rPr>
              <w:t xml:space="preserve"> </w:t>
            </w:r>
            <w:r w:rsidR="00514348" w:rsidRPr="00CC39F9">
              <w:rPr>
                <w:rFonts w:ascii="Times New Roman" w:eastAsia="Times New Roman" w:hAnsi="Times New Roman" w:cs="Times New Roman"/>
                <w:bCs/>
                <w:sz w:val="16"/>
                <w:szCs w:val="16"/>
                <w:lang w:eastAsia="en-US"/>
              </w:rPr>
              <w:t>(</w:t>
            </w:r>
            <w:proofErr w:type="gramStart"/>
            <w:r w:rsidR="00514348" w:rsidRPr="00CC39F9">
              <w:rPr>
                <w:rFonts w:ascii="Times New Roman" w:eastAsia="Times New Roman" w:hAnsi="Times New Roman" w:cs="Times New Roman"/>
                <w:bCs/>
                <w:sz w:val="16"/>
                <w:szCs w:val="16"/>
                <w:lang w:eastAsia="en-US"/>
              </w:rPr>
              <w:t>в</w:t>
            </w:r>
            <w:proofErr w:type="gramEnd"/>
            <w:r w:rsidR="00514348" w:rsidRPr="00CC39F9">
              <w:rPr>
                <w:rFonts w:ascii="Times New Roman" w:eastAsia="Times New Roman" w:hAnsi="Times New Roman" w:cs="Times New Roman"/>
                <w:bCs/>
                <w:sz w:val="16"/>
                <w:szCs w:val="16"/>
                <w:lang w:eastAsia="en-US"/>
              </w:rPr>
              <w:t>ремя МСК)</w:t>
            </w:r>
          </w:p>
          <w:p w:rsidR="00514348" w:rsidRPr="00CC39F9" w:rsidRDefault="00514348" w:rsidP="00992D1B">
            <w:pPr>
              <w:autoSpaceDE w:val="0"/>
              <w:autoSpaceDN w:val="0"/>
              <w:adjustRightInd w:val="0"/>
              <w:spacing w:after="0" w:line="20" w:lineRule="atLeast"/>
              <w:rPr>
                <w:rFonts w:ascii="Times New Roman" w:eastAsia="Times New Roman" w:hAnsi="Times New Roman" w:cs="Times New Roman"/>
                <w:bCs/>
                <w:sz w:val="16"/>
                <w:szCs w:val="16"/>
                <w:lang w:eastAsia="en-US"/>
              </w:rPr>
            </w:pPr>
            <w:r w:rsidRPr="00CC39F9">
              <w:rPr>
                <w:rFonts w:ascii="Times New Roman" w:eastAsia="Times New Roman" w:hAnsi="Times New Roman" w:cs="Times New Roman"/>
                <w:sz w:val="16"/>
                <w:szCs w:val="16"/>
                <w:lang w:eastAsia="en-US"/>
              </w:rPr>
              <w:t>В случае если в течение 10 рабочих дней не поступило ни одной заявки, информационное сообщение о проведении аукциона размещается повторно.</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rPr>
              <w:t>Дата и время проведения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173D78" w:rsidP="00173D78">
            <w:pPr>
              <w:autoSpaceDE w:val="0"/>
              <w:autoSpaceDN w:val="0"/>
              <w:adjustRightInd w:val="0"/>
              <w:spacing w:after="0" w:line="20" w:lineRule="atLeas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23.10</w:t>
            </w:r>
            <w:r w:rsidR="00C54703" w:rsidRPr="00CC39F9">
              <w:rPr>
                <w:rFonts w:ascii="Times New Roman" w:eastAsia="Times New Roman" w:hAnsi="Times New Roman" w:cs="Times New Roman"/>
                <w:bCs/>
                <w:sz w:val="16"/>
                <w:szCs w:val="16"/>
              </w:rPr>
              <w:t>.202</w:t>
            </w:r>
            <w:r w:rsidR="002A5F26">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rPr>
              <w:t xml:space="preserve"> – </w:t>
            </w:r>
            <w:r w:rsidR="00262C47">
              <w:rPr>
                <w:rFonts w:ascii="Times New Roman" w:eastAsia="Times New Roman" w:hAnsi="Times New Roman" w:cs="Times New Roman"/>
                <w:bCs/>
                <w:sz w:val="16"/>
                <w:szCs w:val="16"/>
              </w:rPr>
              <w:t>08</w:t>
            </w:r>
            <w:r w:rsidR="00514348" w:rsidRPr="00CC39F9">
              <w:rPr>
                <w:rFonts w:ascii="Times New Roman" w:eastAsia="Times New Roman" w:hAnsi="Times New Roman" w:cs="Times New Roman"/>
                <w:bCs/>
                <w:sz w:val="16"/>
                <w:szCs w:val="16"/>
              </w:rPr>
              <w:t>.00</w:t>
            </w:r>
            <w:r w:rsidR="005C6E7F">
              <w:rPr>
                <w:rFonts w:ascii="Times New Roman" w:eastAsia="Times New Roman" w:hAnsi="Times New Roman" w:cs="Times New Roman"/>
                <w:bCs/>
                <w:sz w:val="16"/>
                <w:szCs w:val="16"/>
              </w:rPr>
              <w:t xml:space="preserve"> </w:t>
            </w:r>
            <w:r w:rsidR="00514348" w:rsidRPr="00CC39F9">
              <w:rPr>
                <w:rFonts w:ascii="Times New Roman" w:eastAsia="Times New Roman" w:hAnsi="Times New Roman" w:cs="Times New Roman"/>
                <w:bCs/>
                <w:sz w:val="16"/>
                <w:szCs w:val="16"/>
              </w:rPr>
              <w:t>час</w:t>
            </w:r>
            <w:proofErr w:type="gramStart"/>
            <w:r w:rsidR="00514348" w:rsidRPr="00CC39F9">
              <w:rPr>
                <w:rFonts w:ascii="Times New Roman" w:eastAsia="Times New Roman" w:hAnsi="Times New Roman" w:cs="Times New Roman"/>
                <w:bCs/>
                <w:sz w:val="16"/>
                <w:szCs w:val="16"/>
              </w:rPr>
              <w:t>.</w:t>
            </w:r>
            <w:proofErr w:type="gramEnd"/>
            <w:r w:rsidR="00514348" w:rsidRPr="00CC39F9">
              <w:rPr>
                <w:rFonts w:ascii="Times New Roman" w:eastAsia="Times New Roman" w:hAnsi="Times New Roman" w:cs="Times New Roman"/>
                <w:bCs/>
                <w:sz w:val="16"/>
                <w:szCs w:val="16"/>
              </w:rPr>
              <w:t xml:space="preserve"> (</w:t>
            </w:r>
            <w:proofErr w:type="gramStart"/>
            <w:r w:rsidR="00514348" w:rsidRPr="00CC39F9">
              <w:rPr>
                <w:rFonts w:ascii="Times New Roman" w:eastAsia="Times New Roman" w:hAnsi="Times New Roman" w:cs="Times New Roman"/>
                <w:bCs/>
                <w:sz w:val="16"/>
                <w:szCs w:val="16"/>
              </w:rPr>
              <w:t>в</w:t>
            </w:r>
            <w:proofErr w:type="gramEnd"/>
            <w:r w:rsidR="00514348" w:rsidRPr="00CC39F9">
              <w:rPr>
                <w:rFonts w:ascii="Times New Roman" w:eastAsia="Times New Roman" w:hAnsi="Times New Roman" w:cs="Times New Roman"/>
                <w:bCs/>
                <w:sz w:val="16"/>
                <w:szCs w:val="16"/>
              </w:rPr>
              <w:t>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rPr>
              <w:t>Дата подведения итогов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173D78" w:rsidP="00173D78">
            <w:pPr>
              <w:autoSpaceDE w:val="0"/>
              <w:autoSpaceDN w:val="0"/>
              <w:adjustRightInd w:val="0"/>
              <w:spacing w:after="0" w:line="20" w:lineRule="atLeas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23</w:t>
            </w:r>
            <w:r w:rsidR="007E534C">
              <w:rPr>
                <w:rFonts w:ascii="Times New Roman" w:eastAsia="Times New Roman" w:hAnsi="Times New Roman" w:cs="Times New Roman"/>
                <w:bCs/>
                <w:sz w:val="16"/>
                <w:szCs w:val="16"/>
              </w:rPr>
              <w:t>.</w:t>
            </w:r>
            <w:r>
              <w:rPr>
                <w:rFonts w:ascii="Times New Roman" w:eastAsia="Times New Roman" w:hAnsi="Times New Roman" w:cs="Times New Roman"/>
                <w:bCs/>
                <w:sz w:val="16"/>
                <w:szCs w:val="16"/>
              </w:rPr>
              <w:t>10</w:t>
            </w:r>
            <w:r w:rsidR="007E534C">
              <w:rPr>
                <w:rFonts w:ascii="Times New Roman" w:eastAsia="Times New Roman" w:hAnsi="Times New Roman" w:cs="Times New Roman"/>
                <w:bCs/>
                <w:sz w:val="16"/>
                <w:szCs w:val="16"/>
              </w:rPr>
              <w:t>.</w:t>
            </w:r>
            <w:r w:rsidR="00C54703" w:rsidRPr="00CC39F9">
              <w:rPr>
                <w:rFonts w:ascii="Times New Roman" w:eastAsia="Times New Roman" w:hAnsi="Times New Roman" w:cs="Times New Roman"/>
                <w:bCs/>
                <w:sz w:val="16"/>
                <w:szCs w:val="16"/>
              </w:rPr>
              <w:t>202</w:t>
            </w:r>
            <w:r w:rsidR="002A5F26">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rPr>
              <w:t>, в течение часа с момента завершения аукциона</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lang w:eastAsia="en-US"/>
              </w:rPr>
              <w:lastRenderedPageBreak/>
              <w:t xml:space="preserve">Форма, порядок подачи заявки. Требования к заявке и прилагаемым к ней документам </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Для участия в аукционе претендент:</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 должен пройти регистрацию на электронной площадке;</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 после регистрации на электронной площадке направляет оператору электронной площадки заявку и прилагаемые к ней электронные документы в соответствии с требованиями извещения.</w:t>
            </w:r>
          </w:p>
          <w:p w:rsidR="00D912A2" w:rsidRPr="00A555F7" w:rsidRDefault="00514348" w:rsidP="00D912A2">
            <w:pPr>
              <w:suppressAutoHyphens/>
              <w:autoSpaceDE w:val="0"/>
              <w:spacing w:after="0" w:line="240" w:lineRule="auto"/>
              <w:jc w:val="both"/>
              <w:rPr>
                <w:rStyle w:val="a4"/>
                <w:rFonts w:ascii="Times New Roman" w:hAnsi="Times New Roman" w:cs="Times New Roman"/>
                <w:sz w:val="16"/>
                <w:szCs w:val="16"/>
              </w:rPr>
            </w:pPr>
            <w:r w:rsidRPr="00A555F7">
              <w:rPr>
                <w:rFonts w:ascii="Times New Roman" w:hAnsi="Times New Roman" w:cs="Times New Roman"/>
                <w:sz w:val="16"/>
                <w:szCs w:val="16"/>
              </w:rPr>
              <w:t xml:space="preserve">Заявка подается путем заполнения ее электронной формы, размещенной в открытой части электронной площадки (приложение № 1 к настоящему Информационному сообщению), с приложением </w:t>
            </w:r>
            <w:r w:rsidR="00A555F7" w:rsidRPr="00A555F7">
              <w:rPr>
                <w:rFonts w:ascii="Times New Roman" w:hAnsi="Times New Roman" w:cs="Times New Roman"/>
                <w:sz w:val="16"/>
                <w:szCs w:val="16"/>
              </w:rPr>
              <w:t xml:space="preserve"> </w:t>
            </w:r>
            <w:r w:rsidRPr="00A555F7">
              <w:rPr>
                <w:rFonts w:ascii="Times New Roman" w:hAnsi="Times New Roman" w:cs="Times New Roman"/>
                <w:sz w:val="16"/>
                <w:szCs w:val="16"/>
              </w:rPr>
              <w:t xml:space="preserve">электронных документов по адресу электронной площадки в сети «Интернет» </w:t>
            </w:r>
            <w:r w:rsidR="00D912A2" w:rsidRPr="00A555F7">
              <w:rPr>
                <w:rFonts w:ascii="Times New Roman" w:hAnsi="Times New Roman" w:cs="Times New Roman"/>
                <w:sz w:val="16"/>
                <w:szCs w:val="16"/>
              </w:rPr>
              <w:t>ЗАО «Сбербанк - АСТ»</w:t>
            </w:r>
            <w:r w:rsidR="003677B4">
              <w:rPr>
                <w:rFonts w:ascii="Times New Roman" w:hAnsi="Times New Roman" w:cs="Times New Roman"/>
                <w:sz w:val="16"/>
                <w:szCs w:val="16"/>
              </w:rPr>
              <w:t xml:space="preserve"> </w:t>
            </w:r>
            <w:hyperlink r:id="rId12" w:history="1">
              <w:r w:rsidR="00D912A2" w:rsidRPr="00A555F7">
                <w:rPr>
                  <w:rStyle w:val="a4"/>
                  <w:rFonts w:ascii="Times New Roman" w:hAnsi="Times New Roman" w:cs="Times New Roman"/>
                  <w:sz w:val="16"/>
                  <w:szCs w:val="16"/>
                </w:rPr>
                <w:t>http://utp.sberbank-ast.ru/</w:t>
              </w:r>
            </w:hyperlink>
          </w:p>
          <w:p w:rsidR="00514348" w:rsidRPr="00A555F7" w:rsidRDefault="00514348" w:rsidP="00D912A2">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Заявка на участие в аукционе должна содержать следующие сведения о претенденте:</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а)</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фирменное наименование (наименование), организационно-правовая форма, местонахождение, идентификационный номер налогоплательщика, государственный регистрационный номер записи о создании юридического лица (для юридического лица), фамилия, имя, отчество (при наличии), место жительства, идентификационный номер налогоплательщика (при наличии) (для физического лица);</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б)</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адрес электронной почты для направления уведомлений и иных сведений, номер контактного телефона;</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в)</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 xml:space="preserve">обязательство претендента соблюдать требования, указанные в информационном сообщении о проведении аукциона, а также согласие субъекта персональных данных на обработку его персональных данных (для физического лица). </w:t>
            </w:r>
          </w:p>
          <w:p w:rsidR="00C37449" w:rsidRPr="00C37449" w:rsidRDefault="00C37449" w:rsidP="00C37449">
            <w:pPr>
              <w:suppressAutoHyphens/>
              <w:autoSpaceDE w:val="0"/>
              <w:spacing w:after="0" w:line="240" w:lineRule="auto"/>
              <w:jc w:val="both"/>
              <w:rPr>
                <w:rFonts w:ascii="Times New Roman" w:hAnsi="Times New Roman" w:cs="Times New Roman"/>
                <w:b/>
                <w:sz w:val="16"/>
                <w:szCs w:val="16"/>
              </w:rPr>
            </w:pPr>
            <w:r w:rsidRPr="00C37449">
              <w:rPr>
                <w:rFonts w:ascii="Times New Roman" w:hAnsi="Times New Roman" w:cs="Times New Roman"/>
                <w:b/>
                <w:sz w:val="16"/>
                <w:szCs w:val="16"/>
              </w:rPr>
              <w:t xml:space="preserve">Заявка должна быть заполнена претендентом, подписана собственноручно и направлена файлом, имеющим расширение </w:t>
            </w:r>
            <w:proofErr w:type="spellStart"/>
            <w:r w:rsidRPr="00C37449">
              <w:rPr>
                <w:rFonts w:ascii="Times New Roman" w:hAnsi="Times New Roman" w:cs="Times New Roman"/>
                <w:b/>
                <w:sz w:val="16"/>
                <w:szCs w:val="16"/>
              </w:rPr>
              <w:t>pdf</w:t>
            </w:r>
            <w:proofErr w:type="spellEnd"/>
            <w:r w:rsidRPr="00C37449">
              <w:rPr>
                <w:rFonts w:ascii="Times New Roman" w:hAnsi="Times New Roman" w:cs="Times New Roman"/>
                <w:b/>
                <w:sz w:val="16"/>
                <w:szCs w:val="16"/>
              </w:rPr>
              <w:t xml:space="preserve">, либо </w:t>
            </w:r>
            <w:proofErr w:type="spellStart"/>
            <w:r w:rsidRPr="00C37449">
              <w:rPr>
                <w:rFonts w:ascii="Times New Roman" w:hAnsi="Times New Roman" w:cs="Times New Roman"/>
                <w:b/>
                <w:sz w:val="16"/>
                <w:szCs w:val="16"/>
              </w:rPr>
              <w:t>jpeg</w:t>
            </w:r>
            <w:proofErr w:type="spellEnd"/>
            <w:r w:rsidRPr="00C37449">
              <w:rPr>
                <w:rFonts w:ascii="Times New Roman" w:hAnsi="Times New Roman" w:cs="Times New Roman"/>
                <w:b/>
                <w:sz w:val="16"/>
                <w:szCs w:val="16"/>
              </w:rPr>
              <w:t xml:space="preserve">, при этом заявка должна быть отчетливо читаема. </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Перечень требуемых для участия в торгах документов и требования к их оформлению:</w:t>
            </w:r>
          </w:p>
          <w:p w:rsid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 заявка по утвержденной организатором торгов форме, </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копии документов, подтверждающих полномочия руководителя юридического лица (для юридического лица) или уполномоченного на подачу заявки на участие в аукционе лица (для юридического лица и индивидуального предпринимателя);</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копии документов, удостоверяющих личность физического лица (все страницы), нотариально заверенная копия доверенности, подтверждающая полномочия представителя физического лица, фамилия, имя, отчество (при наличии), место жительства, идентификационный номер налогоплательщика (при наличии), ИНН представителя (в случае подачи заявки представителем).</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Указанные сведения направляются, оператору электронной площадки в виде электронных документов, заверенных электронной подписью претендента либо лица, имеющего право действовать от имени претендента.</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Требования к предоставляемым документам: Электронный образ документа создается с помощью средств сканирования. Сканирование документа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голографических изображений и аутентичных признаков подлинности, а именно: графической подписи лица, печати и углового штампа бланка (при наличии), сканирование в режиме полной цветопередачи осуществляется при наличии в документе цветных графических изображений либо цветного текста. Файл электронного образа документа должен быть в формате PDF. (для многостраничных документов – единый документ). Размер файла электронного образа не должен превышать 30 Мб. Каждый отдельный документ должен быть представлен в виде файла. Наименование файла должно идентифицировать документ и количество листов в документе. Файлы и данные, содержащиеся в них, должны быть доступными для работы, не должны быть защищены от копирования и печати электронного образа. </w:t>
            </w:r>
          </w:p>
          <w:p w:rsidR="007E534C"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Фотографии документов, переведенные в PDF формат не рассматриваться. </w:t>
            </w:r>
          </w:p>
          <w:p w:rsidR="00C37449" w:rsidRPr="007E534C" w:rsidRDefault="00C37449" w:rsidP="00C37449">
            <w:pPr>
              <w:suppressAutoHyphens/>
              <w:autoSpaceDE w:val="0"/>
              <w:spacing w:after="0" w:line="240" w:lineRule="auto"/>
              <w:jc w:val="both"/>
              <w:rPr>
                <w:rFonts w:ascii="Times New Roman" w:hAnsi="Times New Roman" w:cs="Times New Roman"/>
                <w:b/>
                <w:sz w:val="20"/>
                <w:szCs w:val="20"/>
              </w:rPr>
            </w:pPr>
            <w:r w:rsidRPr="007E534C">
              <w:rPr>
                <w:rFonts w:ascii="Times New Roman" w:hAnsi="Times New Roman" w:cs="Times New Roman"/>
                <w:b/>
                <w:sz w:val="20"/>
                <w:szCs w:val="20"/>
              </w:rPr>
              <w:t>Представление документов в виде архива не допускается.</w:t>
            </w:r>
          </w:p>
          <w:p w:rsid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В случае, если в заявке по утвержденной организатором торгов форме не заполнены или заполнены некорректно поля, удалены поля, изменен шрифт, формат, а также в случае отсутствия полного пакета документов, либо в случае, если предоставлены скан копии плохого качества (частично отсканированные, заретушированные, нечитаемые), а также не соответствующих форматов файла, цвета и количества страниц и т.д. заявитель не признается участником торгов.</w:t>
            </w:r>
          </w:p>
          <w:p w:rsidR="00514348" w:rsidRPr="00A555F7" w:rsidRDefault="00514348" w:rsidP="00C37449">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Один претендент вправе подать в отношении каждого предмета продажи (лота) только одну заявку.</w:t>
            </w:r>
          </w:p>
          <w:p w:rsidR="00514348" w:rsidRPr="00D912A2" w:rsidRDefault="00514348" w:rsidP="00057883">
            <w:pPr>
              <w:spacing w:after="0" w:line="240" w:lineRule="auto"/>
              <w:jc w:val="both"/>
              <w:rPr>
                <w:rFonts w:ascii="Times New Roman" w:eastAsia="Times New Roman" w:hAnsi="Times New Roman" w:cs="Times New Roman"/>
                <w:bCs/>
                <w:sz w:val="16"/>
                <w:szCs w:val="16"/>
                <w:highlight w:val="yellow"/>
                <w:lang w:eastAsia="en-US"/>
              </w:rPr>
            </w:pPr>
            <w:r w:rsidRPr="00A555F7">
              <w:rPr>
                <w:rFonts w:ascii="Times New Roman" w:hAnsi="Times New Roman" w:cs="Times New Roman"/>
                <w:sz w:val="16"/>
                <w:szCs w:val="16"/>
              </w:rPr>
              <w:t>Претендент вправе не позднее дня окончания приема заявок отозвать заявку путем направления уведомления об отзыве заявки на торговую электронную площадку.</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rPr>
                <w:rFonts w:ascii="Times New Roman" w:eastAsia="Times New Roman" w:hAnsi="Times New Roman" w:cs="Times New Roman"/>
                <w:b/>
                <w:sz w:val="16"/>
                <w:szCs w:val="16"/>
                <w:lang w:eastAsia="en-US"/>
              </w:rPr>
            </w:pPr>
            <w:r w:rsidRPr="004064E9">
              <w:rPr>
                <w:rFonts w:ascii="Times New Roman" w:eastAsia="Lucida Sans Unicode" w:hAnsi="Times New Roman" w:cs="Times New Roman"/>
                <w:b/>
                <w:kern w:val="1"/>
                <w:sz w:val="16"/>
                <w:szCs w:val="16"/>
                <w:lang w:eastAsia="ar-SA"/>
              </w:rPr>
              <w:t>Требование о внесении задатка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В соответствии с Постановлением № 944 для участия в торгах претендент вносит задаток на специальный счет, открытый им в одном из банков, перечень которых утвержден распоряжением Правительства РФ от 13.07.2018 № 1451-р (ред. от 24.06.2021) «Об утверждении перечня банков в соответствии с частью 10 статьи 44 и частью 5 статьи 84.1 Федерального закона от 05.04.2013 № 44-ФЗ».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Задаток должен поступить на лицевой счет претендента на УТП АО «Сбербанк-АСТ» не позднее даты окончания срока приема заявок, указанной в информационном сообщении.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Размер задатка для участия в аукционе: 10% от начальной (минимальной) цены продажи (лота) и указан в информационном сообщении.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Датой внесения задатка является дата зачисления на лицевой счет претендента на УТП АО «Сбербанк-АСТ» денежных средств, внесенных в качестве задатка.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Данное информационное сообщение является публичной офертой для заключения договора о задатке в соответствии со ст.437 ГК РФ,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lastRenderedPageBreak/>
              <w:t xml:space="preserve">Лицам, перечислившим задаток для участия в аукционе, денежные средства возвращаются в следующем порядке: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а) участникам аукциона, за исключением его победителя, - оператор УТП АО «Сбербанк-АСТ» прекращает блокирование денежных средств участников, заблокированных в размере депозита на лицевом счете на площадке, после подписания организатором процедуры протокола об итогах аукциона; </w:t>
            </w:r>
          </w:p>
          <w:p w:rsidR="00514348" w:rsidRPr="004064E9" w:rsidRDefault="00D912A2" w:rsidP="00D912A2">
            <w:pPr>
              <w:tabs>
                <w:tab w:val="left" w:pos="9072"/>
              </w:tabs>
              <w:spacing w:after="0" w:line="20" w:lineRule="atLeast"/>
              <w:ind w:right="425"/>
              <w:jc w:val="both"/>
              <w:rPr>
                <w:rFonts w:ascii="Times New Roman" w:eastAsia="Times New Roman" w:hAnsi="Times New Roman" w:cs="Times New Roman"/>
                <w:bCs/>
                <w:i/>
                <w:sz w:val="16"/>
                <w:szCs w:val="16"/>
                <w:lang w:eastAsia="en-US"/>
              </w:rPr>
            </w:pPr>
            <w:r w:rsidRPr="00D912A2">
              <w:rPr>
                <w:rFonts w:ascii="Times New Roman" w:eastAsia="Times New Roman" w:hAnsi="Times New Roman" w:cs="Times New Roman"/>
                <w:sz w:val="16"/>
                <w:szCs w:val="16"/>
                <w:lang w:eastAsia="en-US"/>
              </w:rPr>
              <w:t>б) претендентам, не допущенным к участию в аукционе, - оператор УТП АО «Сбербанк-АСТ» в течение одного рабочего дня, следующего после даты размещения организатором процедуры протокола об определении участников, направляет информацию в банк об отказе претенденту в допуске к участию в аукционе. Банк с момента получения указанной информации прекращает блокирование денежных средств на специальном счете такого претендента в размере задатка. В случае отзыва заявки претендентом, в течение одного часа оператор прекращает блокирование в отношении его денежных средств, заблокированных на лицевом счете УТП в размере депозита.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аукционе. При уклонении или отказе победителя аукциона от заключения в установленный срок договора купли-продажи имущества задаток ему не возвращается.</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lastRenderedPageBreak/>
              <w:t>Основания отказа в допуске Претенденту к участию в аукционе</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день рассмотрения поданных заявок, указанный в информационном сообщении о проведении аукциона, продавец рассматривает заявки и документы претендентов. По результатам рассмотрения документов продавец принимает решение о признании претендентов участниками аукциона или об отказе в допуске претендентов к участию в аукционе.</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Претендент не допускается к участию в аукционе по следующим основаниям:</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документы, представленные в соответствии с настоящим Информационным сообщением, не соответствуют требованиям, установленным законодательством Российской Федерации;</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заявка подана лицом, не уполномоченным претендентом на осуществление таких действий;</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на специальном счете претендента отсутствуют незаблокированные денежные средства в размере задатка либо блокирование денежных средств на специальном счете не может быть осуществлено в связи с приостановлением операций по такому счету в соответствии с законодательством Российской Федерации.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претендента.</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Lucida Sans Unicode" w:hAnsi="Times New Roman" w:cs="Times New Roman"/>
                <w:b/>
                <w:kern w:val="1"/>
                <w:sz w:val="16"/>
                <w:szCs w:val="16"/>
                <w:lang w:eastAsia="ar-SA"/>
              </w:rPr>
              <w:t>Порядок проведения аукциона</w:t>
            </w:r>
            <w:r w:rsidRPr="004064E9">
              <w:rPr>
                <w:rFonts w:ascii="Times New Roman" w:eastAsia="Times New Roman" w:hAnsi="Times New Roman" w:cs="Times New Roman"/>
                <w:b/>
                <w:sz w:val="16"/>
                <w:szCs w:val="16"/>
                <w:lang w:eastAsia="en-US"/>
              </w:rPr>
              <w:t xml:space="preserve"> </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bookmarkStart w:id="1" w:name="Par0"/>
            <w:bookmarkEnd w:id="1"/>
            <w:r w:rsidRPr="004064E9">
              <w:rPr>
                <w:rFonts w:ascii="Times New Roman" w:eastAsia="Times New Roman" w:hAnsi="Times New Roman" w:cs="Times New Roman"/>
                <w:sz w:val="16"/>
                <w:szCs w:val="16"/>
                <w:lang w:eastAsia="en-US"/>
              </w:rPr>
              <w:t>Со времени начала проведения процедуры аукциона оператором электронной площадки размещается: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в открытой части электронной площадки - информация о начале процедуры аукциона с указанием наименования имущества, начальной или сниженной цены;</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б) в закрытой части электронной площадки - помимо информации, указанной в открытой части электронной площадки, предложения о цене имущества и время их поступления, величина повышения начальной или сниженной цены продажи имущества («шаг аукциона»), время, оставшееся до окончания приема предложения о цене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В течение одного часа со времени начала проведения процедуры аукциона участникам предлагается заявить о приобретении имущества по начальной или сниженной цене продажи имущества.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случае если в течение указанного времени: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поступило предложение о начальной или сниженной цене продажи имущества, то время для представления следующих предложений об увеличенной на «шаг аукциона» начальной или сниженной цене продажи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б) не поступило ни одного предложения о начальной или сниженной цене продажи имущества,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Победителем аукциона признается участник, предложивший наиболее высокую цену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Ход проведения процедуры аукциона фиксируется оператором электронной площадки в электронном журнале, который направляется Организатору реализации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содержащий цену </w:t>
            </w:r>
            <w:proofErr w:type="gramStart"/>
            <w:r w:rsidRPr="004064E9">
              <w:rPr>
                <w:rFonts w:ascii="Times New Roman" w:eastAsia="Times New Roman" w:hAnsi="Times New Roman" w:cs="Times New Roman"/>
                <w:sz w:val="16"/>
                <w:szCs w:val="16"/>
                <w:lang w:eastAsia="en-US"/>
              </w:rPr>
              <w:t>имущества</w:t>
            </w:r>
            <w:proofErr w:type="gramEnd"/>
            <w:r w:rsidRPr="004064E9">
              <w:rPr>
                <w:rFonts w:ascii="Times New Roman" w:eastAsia="Times New Roman" w:hAnsi="Times New Roman" w:cs="Times New Roman"/>
                <w:sz w:val="16"/>
                <w:szCs w:val="16"/>
                <w:lang w:eastAsia="en-US"/>
              </w:rPr>
              <w:t xml:space="preserve"> предложенную победителем, и удостоверяющий право победителя на заключение договора купли-продажи или фиксирующий отсутствие предложений о начальной или сниженной цене продажи, подписывается продавцом в форме электронного документа в течение одного часа со времени получения электронного журнала, но не позднее рабочего дня, следующего за днем подведения итогов аукциона.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наименование имущества и иные позволяющие его индивидуализировать сведения (спецификация лота);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б) цена сделки;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фамилия, имя, отчество физического лица или наименование юридического лица - победителя.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lastRenderedPageBreak/>
              <w:t>Протокол об итогах аукциона является документом, удостоверяющим право победителя на заключение договора купли-продажи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Протокол о признании аукциона несостоявшимся подписывается Организатором реализации в форме электронного документа в течение одного часа со времени получения электронного журнала и в течение одного часа со времени подписания размещается в открытой части электронной площадки.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Блокирование денежных средств на специальном счете претендента прекращается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lastRenderedPageBreak/>
              <w:t>Срок заключения договора купли-продажи, оплата, условия и срок передачи имущества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По результатам аукциона Организатор реализации и победитель аукциона (покупатель) не ранее 10 рабочих дней и не позднее 15 рабочих дней со дня подведения итогов аукциона заключают договор купли-продажи имущества в электронной форме.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При уклонении или отказе победителя аукциона от заключения в установленный срок договора купли-продажи либо от исполнения обязательств по оплате имущества, задаток подлежит перечислению банком в установленном порядке в доход федерального бюджета не позднее 5 рабочих дней после аннулирования продавцом итогов аукциона.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Внесенный покупателем задаток засчитывается в счет оплаты приобретаемого имущества. Оплата покупателем приобретаемого имущества производится в срок не позднее 10 рабочих дней с даты заключения договора купли - продажи имущества.</w:t>
            </w:r>
          </w:p>
          <w:p w:rsidR="00514348" w:rsidRPr="004064E9" w:rsidRDefault="00514348" w:rsidP="004064E9">
            <w:pPr>
              <w:spacing w:after="0" w:line="20" w:lineRule="atLeast"/>
              <w:jc w:val="both"/>
              <w:rPr>
                <w:rFonts w:ascii="Times New Roman" w:eastAsia="Calibri" w:hAnsi="Times New Roman" w:cs="Times New Roman"/>
                <w:bCs/>
                <w:kern w:val="1"/>
                <w:sz w:val="16"/>
                <w:szCs w:val="16"/>
                <w:lang w:eastAsia="ar-SA"/>
              </w:rPr>
            </w:pPr>
            <w:r w:rsidRPr="004064E9">
              <w:rPr>
                <w:rFonts w:ascii="Times New Roman" w:eastAsia="Calibri" w:hAnsi="Times New Roman" w:cs="Times New Roman"/>
                <w:bCs/>
                <w:kern w:val="1"/>
                <w:sz w:val="16"/>
                <w:szCs w:val="16"/>
                <w:lang w:eastAsia="ar-SA"/>
              </w:rPr>
              <w:t>Оплата производится в безналичном порядке путем перечисления денежных средств на следующие реквизиты:</w:t>
            </w:r>
          </w:p>
          <w:p w:rsidR="00D912A2" w:rsidRPr="00D912A2" w:rsidRDefault="00D912A2" w:rsidP="00D912A2">
            <w:pPr>
              <w:spacing w:after="0" w:line="20" w:lineRule="atLeast"/>
              <w:contextualSpacing/>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УФК по Тюменской области (МТУ </w:t>
            </w:r>
            <w:proofErr w:type="spellStart"/>
            <w:r w:rsidRPr="00D912A2">
              <w:rPr>
                <w:rFonts w:ascii="Times New Roman" w:eastAsia="Times New Roman" w:hAnsi="Times New Roman" w:cs="Times New Roman"/>
                <w:sz w:val="16"/>
                <w:szCs w:val="16"/>
                <w:lang w:eastAsia="en-US"/>
              </w:rPr>
              <w:t>Росимущества</w:t>
            </w:r>
            <w:proofErr w:type="spellEnd"/>
            <w:r w:rsidRPr="00D912A2">
              <w:rPr>
                <w:rFonts w:ascii="Times New Roman" w:eastAsia="Times New Roman" w:hAnsi="Times New Roman" w:cs="Times New Roman"/>
                <w:sz w:val="16"/>
                <w:szCs w:val="16"/>
                <w:lang w:eastAsia="en-US"/>
              </w:rPr>
              <w:t xml:space="preserve"> Тюменской области, Ханты-Мансийском автономном округе-Югре, Ямало-Ненецком автономном округе, л/с 05671А20810), ИНН 7202198042, КПП 720301001 </w:t>
            </w:r>
            <w:proofErr w:type="spellStart"/>
            <w:r w:rsidRPr="00D912A2">
              <w:rPr>
                <w:rFonts w:ascii="Times New Roman" w:eastAsia="Times New Roman" w:hAnsi="Times New Roman" w:cs="Times New Roman"/>
                <w:sz w:val="16"/>
                <w:szCs w:val="16"/>
                <w:lang w:eastAsia="en-US"/>
              </w:rPr>
              <w:t>сч.№</w:t>
            </w:r>
            <w:proofErr w:type="spellEnd"/>
            <w:r w:rsidRPr="00D912A2">
              <w:rPr>
                <w:rFonts w:ascii="Times New Roman" w:eastAsia="Times New Roman" w:hAnsi="Times New Roman" w:cs="Times New Roman"/>
                <w:sz w:val="16"/>
                <w:szCs w:val="16"/>
                <w:lang w:eastAsia="en-US"/>
              </w:rPr>
              <w:t xml:space="preserve"> 03212643000000016700 в ОТДЕЛЕНИЕ ТЮМЕНЬ БАНКА РОСИИ// УФК ПО ТЮМЕНСКОЙ ОБЛАСТИ г</w:t>
            </w:r>
            <w:proofErr w:type="gramStart"/>
            <w:r w:rsidRPr="00D912A2">
              <w:rPr>
                <w:rFonts w:ascii="Times New Roman" w:eastAsia="Times New Roman" w:hAnsi="Times New Roman" w:cs="Times New Roman"/>
                <w:sz w:val="16"/>
                <w:szCs w:val="16"/>
                <w:lang w:eastAsia="en-US"/>
              </w:rPr>
              <w:t>.Т</w:t>
            </w:r>
            <w:proofErr w:type="gramEnd"/>
            <w:r w:rsidRPr="00D912A2">
              <w:rPr>
                <w:rFonts w:ascii="Times New Roman" w:eastAsia="Times New Roman" w:hAnsi="Times New Roman" w:cs="Times New Roman"/>
                <w:sz w:val="16"/>
                <w:szCs w:val="16"/>
                <w:lang w:eastAsia="en-US"/>
              </w:rPr>
              <w:t>юмень, БИК 017102101, счет банка получателя 40102810945370000060, код НПА (20-е поле) 0012.</w:t>
            </w:r>
          </w:p>
          <w:p w:rsid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Получатель платежа: Межрегиональное Территориальное управление Федерального агентства по управлению государственным имуществом в Тюменской области, Ханты-Мансийском автономном округе-Югре, Ямало-Ненецком автономном округе. Назначение платежа: «Оплата за реализованное обращенное в доход государства имущество РЕГ№ АС ПИБИ 00-000000, договор купли продажи №______ от «__» _______2023 г., покупатель _____»</w:t>
            </w:r>
          </w:p>
          <w:p w:rsidR="00514348" w:rsidRPr="004064E9" w:rsidRDefault="00514348" w:rsidP="00D912A2">
            <w:pPr>
              <w:spacing w:after="0" w:line="20" w:lineRule="atLeast"/>
              <w:jc w:val="both"/>
              <w:rPr>
                <w:rFonts w:ascii="Times New Roman" w:eastAsia="Times New Roman" w:hAnsi="Times New Roman" w:cs="Times New Roman"/>
                <w:bCs/>
                <w:kern w:val="1"/>
                <w:sz w:val="16"/>
                <w:szCs w:val="16"/>
                <w:lang w:eastAsia="ar-SA"/>
              </w:rPr>
            </w:pPr>
            <w:r w:rsidRPr="004064E9">
              <w:rPr>
                <w:rFonts w:ascii="Times New Roman" w:eastAsia="Times New Roman" w:hAnsi="Times New Roman" w:cs="Times New Roman"/>
                <w:bCs/>
                <w:kern w:val="1"/>
                <w:sz w:val="16"/>
                <w:szCs w:val="16"/>
                <w:lang w:eastAsia="ar-SA"/>
              </w:rPr>
              <w:t xml:space="preserve">Передача Имущества покупателю производится в месте его хранения при условии его самовывоза покупателем в течение 10 (десяти) рабочих дней со дня поступления оплаты Имущества на счет МТУ </w:t>
            </w:r>
            <w:proofErr w:type="spellStart"/>
            <w:r w:rsidRPr="004064E9">
              <w:rPr>
                <w:rFonts w:ascii="Times New Roman" w:eastAsia="Times New Roman" w:hAnsi="Times New Roman" w:cs="Times New Roman"/>
                <w:bCs/>
                <w:kern w:val="1"/>
                <w:sz w:val="16"/>
                <w:szCs w:val="16"/>
                <w:lang w:eastAsia="ar-SA"/>
              </w:rPr>
              <w:t>Росимущества</w:t>
            </w:r>
            <w:proofErr w:type="spellEnd"/>
            <w:r w:rsidRPr="004064E9">
              <w:rPr>
                <w:rFonts w:ascii="Times New Roman" w:eastAsia="Times New Roman" w:hAnsi="Times New Roman" w:cs="Times New Roman"/>
                <w:bCs/>
                <w:kern w:val="1"/>
                <w:sz w:val="16"/>
                <w:szCs w:val="16"/>
                <w:lang w:eastAsia="ar-SA"/>
              </w:rPr>
              <w:t xml:space="preserve">.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bCs/>
                <w:kern w:val="1"/>
                <w:sz w:val="16"/>
                <w:szCs w:val="16"/>
                <w:lang w:eastAsia="ar-SA"/>
              </w:rPr>
              <w:t xml:space="preserve">Передача Имущества покупателю оформляется Актом приема-передачи, подписываемым покупателем и Организатором реализации.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Проект договора купли-продажи имущества является Приложением № 2 к настоящему Извещению.</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autoSpaceDE w:val="0"/>
              <w:autoSpaceDN w:val="0"/>
              <w:adjustRightInd w:val="0"/>
              <w:spacing w:after="0" w:line="240" w:lineRule="auto"/>
              <w:jc w:val="both"/>
              <w:rPr>
                <w:rFonts w:ascii="Times New Roman" w:eastAsia="Calibri" w:hAnsi="Times New Roman" w:cs="Times New Roman"/>
                <w:b/>
                <w:sz w:val="16"/>
                <w:szCs w:val="16"/>
                <w:lang w:eastAsia="en-US"/>
              </w:rPr>
            </w:pPr>
            <w:r w:rsidRPr="004064E9">
              <w:rPr>
                <w:rFonts w:ascii="Times New Roman" w:eastAsia="Calibri" w:hAnsi="Times New Roman" w:cs="Times New Roman"/>
                <w:b/>
                <w:sz w:val="16"/>
                <w:szCs w:val="16"/>
                <w:lang w:eastAsia="en-US"/>
              </w:rPr>
              <w:t xml:space="preserve">Отказ </w:t>
            </w:r>
          </w:p>
          <w:p w:rsidR="00514348" w:rsidRPr="004064E9" w:rsidRDefault="00514348" w:rsidP="004064E9">
            <w:pPr>
              <w:spacing w:after="0" w:line="240" w:lineRule="auto"/>
              <w:contextualSpacing/>
              <w:rPr>
                <w:rFonts w:ascii="Times New Roman" w:eastAsia="Times New Roman" w:hAnsi="Times New Roman" w:cs="Times New Roman"/>
                <w:b/>
                <w:sz w:val="16"/>
                <w:szCs w:val="16"/>
                <w:lang w:eastAsia="en-US"/>
              </w:rPr>
            </w:pPr>
            <w:r w:rsidRPr="004064E9">
              <w:rPr>
                <w:rFonts w:ascii="Times New Roman" w:eastAsia="Calibri" w:hAnsi="Times New Roman" w:cs="Times New Roman"/>
                <w:b/>
                <w:sz w:val="16"/>
                <w:szCs w:val="16"/>
                <w:lang w:eastAsia="en-US"/>
              </w:rPr>
              <w:t>от проведения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Организатор аукциона вправе отказаться от его проведения в порядке, установленном действующим законодательством Российской Федерации.</w:t>
            </w:r>
          </w:p>
        </w:tc>
      </w:tr>
    </w:tbl>
    <w:p w:rsidR="00890BE8" w:rsidRPr="00F3460B" w:rsidRDefault="00890BE8" w:rsidP="00D93EA9">
      <w:pPr>
        <w:spacing w:after="0" w:line="240" w:lineRule="auto"/>
        <w:ind w:left="-567" w:firstLine="425"/>
        <w:rPr>
          <w:rFonts w:ascii="Times New Roman" w:hAnsi="Times New Roman"/>
          <w:sz w:val="16"/>
          <w:szCs w:val="16"/>
        </w:rPr>
      </w:pPr>
      <w:r w:rsidRPr="00FD10F3">
        <w:rPr>
          <w:rFonts w:ascii="Times New Roman" w:hAnsi="Times New Roman"/>
          <w:sz w:val="16"/>
          <w:szCs w:val="16"/>
        </w:rPr>
        <w:t>Приложение:</w:t>
      </w:r>
    </w:p>
    <w:p w:rsidR="00890BE8" w:rsidRPr="00F3460B" w:rsidRDefault="00A50806" w:rsidP="00D93EA9">
      <w:pPr>
        <w:spacing w:after="0" w:line="240" w:lineRule="auto"/>
        <w:ind w:left="-567" w:firstLine="425"/>
        <w:rPr>
          <w:rFonts w:ascii="Times New Roman" w:hAnsi="Times New Roman"/>
          <w:sz w:val="16"/>
          <w:szCs w:val="16"/>
        </w:rPr>
      </w:pPr>
      <w:r>
        <w:rPr>
          <w:rFonts w:ascii="Times New Roman" w:hAnsi="Times New Roman"/>
          <w:sz w:val="16"/>
          <w:szCs w:val="16"/>
        </w:rPr>
        <w:t>-</w:t>
      </w:r>
      <w:r w:rsidR="00890BE8">
        <w:rPr>
          <w:rFonts w:ascii="Times New Roman" w:hAnsi="Times New Roman"/>
          <w:sz w:val="16"/>
          <w:szCs w:val="16"/>
        </w:rPr>
        <w:t xml:space="preserve"> форма заявки на участие в аукционе по реализации</w:t>
      </w:r>
      <w:r w:rsidR="00890BE8" w:rsidRPr="00F3460B">
        <w:rPr>
          <w:rFonts w:ascii="Times New Roman" w:hAnsi="Times New Roman"/>
          <w:sz w:val="16"/>
          <w:szCs w:val="16"/>
        </w:rPr>
        <w:t xml:space="preserve"> имущества, обращенного в собственность государства;</w:t>
      </w:r>
    </w:p>
    <w:p w:rsidR="00251FAD" w:rsidRDefault="00A50806" w:rsidP="00D93EA9">
      <w:pPr>
        <w:spacing w:after="0" w:line="240" w:lineRule="auto"/>
        <w:ind w:left="-567" w:firstLine="425"/>
        <w:rPr>
          <w:rFonts w:ascii="Times New Roman" w:hAnsi="Times New Roman" w:cs="Times New Roman"/>
          <w:sz w:val="18"/>
          <w:szCs w:val="18"/>
        </w:rPr>
      </w:pPr>
      <w:r>
        <w:rPr>
          <w:rFonts w:ascii="Times New Roman" w:hAnsi="Times New Roman"/>
          <w:sz w:val="16"/>
          <w:szCs w:val="16"/>
        </w:rPr>
        <w:t>-</w:t>
      </w:r>
      <w:r w:rsidR="00890BE8" w:rsidRPr="00F3460B">
        <w:rPr>
          <w:rFonts w:ascii="Times New Roman" w:hAnsi="Times New Roman"/>
          <w:sz w:val="16"/>
          <w:szCs w:val="16"/>
        </w:rPr>
        <w:t xml:space="preserve"> </w:t>
      </w:r>
      <w:r w:rsidR="00772644">
        <w:rPr>
          <w:rFonts w:ascii="Times New Roman" w:hAnsi="Times New Roman"/>
          <w:sz w:val="16"/>
          <w:szCs w:val="16"/>
        </w:rPr>
        <w:t>проект</w:t>
      </w:r>
      <w:r w:rsidR="00890BE8" w:rsidRPr="00F3460B">
        <w:rPr>
          <w:rFonts w:ascii="Times New Roman" w:hAnsi="Times New Roman"/>
          <w:sz w:val="16"/>
          <w:szCs w:val="16"/>
        </w:rPr>
        <w:t xml:space="preserve"> договора купли-продажи имущества, обращенного в собственность государства</w:t>
      </w:r>
      <w:r w:rsidR="009D5487">
        <w:rPr>
          <w:rFonts w:ascii="Times New Roman" w:hAnsi="Times New Roman"/>
          <w:sz w:val="16"/>
          <w:szCs w:val="16"/>
        </w:rPr>
        <w:t xml:space="preserve"> (Приложение №</w:t>
      </w:r>
      <w:r w:rsidR="00E6647E">
        <w:rPr>
          <w:rFonts w:ascii="Times New Roman" w:hAnsi="Times New Roman"/>
          <w:sz w:val="16"/>
          <w:szCs w:val="16"/>
        </w:rPr>
        <w:t>2</w:t>
      </w:r>
      <w:r w:rsidR="00671ACE">
        <w:rPr>
          <w:rFonts w:ascii="Times New Roman" w:hAnsi="Times New Roman"/>
          <w:sz w:val="16"/>
          <w:szCs w:val="16"/>
        </w:rPr>
        <w:t>).</w:t>
      </w:r>
    </w:p>
    <w:sectPr w:rsidR="00251FAD" w:rsidSect="008133C1">
      <w:pgSz w:w="11906" w:h="16838"/>
      <w:pgMar w:top="709" w:right="850" w:bottom="141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148E1"/>
    <w:multiLevelType w:val="multilevel"/>
    <w:tmpl w:val="46EE8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A5A63"/>
    <w:rsid w:val="000004BE"/>
    <w:rsid w:val="0000082D"/>
    <w:rsid w:val="000066E0"/>
    <w:rsid w:val="00007698"/>
    <w:rsid w:val="000129D5"/>
    <w:rsid w:val="00030229"/>
    <w:rsid w:val="00041695"/>
    <w:rsid w:val="00042770"/>
    <w:rsid w:val="00054BE4"/>
    <w:rsid w:val="00057883"/>
    <w:rsid w:val="000578C6"/>
    <w:rsid w:val="00060019"/>
    <w:rsid w:val="0007558A"/>
    <w:rsid w:val="000770A2"/>
    <w:rsid w:val="000869F8"/>
    <w:rsid w:val="000A0EBD"/>
    <w:rsid w:val="000B42F8"/>
    <w:rsid w:val="000C2781"/>
    <w:rsid w:val="000D4176"/>
    <w:rsid w:val="000E0E44"/>
    <w:rsid w:val="000E443B"/>
    <w:rsid w:val="000F644A"/>
    <w:rsid w:val="00101CAA"/>
    <w:rsid w:val="00105E09"/>
    <w:rsid w:val="0010667A"/>
    <w:rsid w:val="001102EA"/>
    <w:rsid w:val="00121419"/>
    <w:rsid w:val="00121DF8"/>
    <w:rsid w:val="001246E8"/>
    <w:rsid w:val="00126698"/>
    <w:rsid w:val="00137AFB"/>
    <w:rsid w:val="00137EE5"/>
    <w:rsid w:val="001474A0"/>
    <w:rsid w:val="0015284D"/>
    <w:rsid w:val="001530A7"/>
    <w:rsid w:val="00153BBB"/>
    <w:rsid w:val="0015457A"/>
    <w:rsid w:val="001550D5"/>
    <w:rsid w:val="001555A3"/>
    <w:rsid w:val="0016042A"/>
    <w:rsid w:val="00164515"/>
    <w:rsid w:val="00165B82"/>
    <w:rsid w:val="00166C2A"/>
    <w:rsid w:val="001705CE"/>
    <w:rsid w:val="001735BE"/>
    <w:rsid w:val="00173D78"/>
    <w:rsid w:val="0017665A"/>
    <w:rsid w:val="00190243"/>
    <w:rsid w:val="0019686F"/>
    <w:rsid w:val="00196B71"/>
    <w:rsid w:val="001A55BA"/>
    <w:rsid w:val="001B3589"/>
    <w:rsid w:val="001B6A51"/>
    <w:rsid w:val="001D2AA9"/>
    <w:rsid w:val="001D6B9A"/>
    <w:rsid w:val="001D7DF7"/>
    <w:rsid w:val="001F6B2B"/>
    <w:rsid w:val="00202A4A"/>
    <w:rsid w:val="0020418B"/>
    <w:rsid w:val="00207786"/>
    <w:rsid w:val="00221DA5"/>
    <w:rsid w:val="002343B8"/>
    <w:rsid w:val="00247AE5"/>
    <w:rsid w:val="00251FAD"/>
    <w:rsid w:val="0026062F"/>
    <w:rsid w:val="00262444"/>
    <w:rsid w:val="00262C47"/>
    <w:rsid w:val="00273945"/>
    <w:rsid w:val="002813D3"/>
    <w:rsid w:val="00293183"/>
    <w:rsid w:val="002A45FA"/>
    <w:rsid w:val="002A48B1"/>
    <w:rsid w:val="002A5F26"/>
    <w:rsid w:val="002B3D13"/>
    <w:rsid w:val="002B436A"/>
    <w:rsid w:val="002B7B4A"/>
    <w:rsid w:val="002D2F20"/>
    <w:rsid w:val="002E5452"/>
    <w:rsid w:val="002F00E5"/>
    <w:rsid w:val="002F66B9"/>
    <w:rsid w:val="00313424"/>
    <w:rsid w:val="003171A3"/>
    <w:rsid w:val="0033577B"/>
    <w:rsid w:val="00346E8D"/>
    <w:rsid w:val="00350188"/>
    <w:rsid w:val="00350CFC"/>
    <w:rsid w:val="003527BB"/>
    <w:rsid w:val="00354F6A"/>
    <w:rsid w:val="003629C4"/>
    <w:rsid w:val="003630C6"/>
    <w:rsid w:val="003677B4"/>
    <w:rsid w:val="00384197"/>
    <w:rsid w:val="003865A3"/>
    <w:rsid w:val="00390943"/>
    <w:rsid w:val="00394DAB"/>
    <w:rsid w:val="003A23C3"/>
    <w:rsid w:val="003A2FCB"/>
    <w:rsid w:val="003A59D0"/>
    <w:rsid w:val="003A5B50"/>
    <w:rsid w:val="003A63BB"/>
    <w:rsid w:val="003A652B"/>
    <w:rsid w:val="003B214E"/>
    <w:rsid w:val="003B2874"/>
    <w:rsid w:val="003C4D3B"/>
    <w:rsid w:val="003D2B16"/>
    <w:rsid w:val="003D2DA7"/>
    <w:rsid w:val="003E0BC5"/>
    <w:rsid w:val="004064E9"/>
    <w:rsid w:val="00412A56"/>
    <w:rsid w:val="00432AD7"/>
    <w:rsid w:val="00432FA6"/>
    <w:rsid w:val="0043549E"/>
    <w:rsid w:val="00451CBF"/>
    <w:rsid w:val="00454D23"/>
    <w:rsid w:val="00464815"/>
    <w:rsid w:val="00467B90"/>
    <w:rsid w:val="00473BAE"/>
    <w:rsid w:val="00476689"/>
    <w:rsid w:val="00485A71"/>
    <w:rsid w:val="00485D76"/>
    <w:rsid w:val="004874D6"/>
    <w:rsid w:val="004A5F7B"/>
    <w:rsid w:val="004B4011"/>
    <w:rsid w:val="004C41E3"/>
    <w:rsid w:val="004C6218"/>
    <w:rsid w:val="004D476F"/>
    <w:rsid w:val="004F43C8"/>
    <w:rsid w:val="00504BD0"/>
    <w:rsid w:val="00507FFD"/>
    <w:rsid w:val="00512ED3"/>
    <w:rsid w:val="00514348"/>
    <w:rsid w:val="005272E6"/>
    <w:rsid w:val="00535B43"/>
    <w:rsid w:val="00537DEC"/>
    <w:rsid w:val="00551D3D"/>
    <w:rsid w:val="005562BD"/>
    <w:rsid w:val="00556807"/>
    <w:rsid w:val="005633F6"/>
    <w:rsid w:val="0057584E"/>
    <w:rsid w:val="00592B56"/>
    <w:rsid w:val="005947AD"/>
    <w:rsid w:val="00594FD6"/>
    <w:rsid w:val="00596E2D"/>
    <w:rsid w:val="00597991"/>
    <w:rsid w:val="005B6B64"/>
    <w:rsid w:val="005C3621"/>
    <w:rsid w:val="005C4445"/>
    <w:rsid w:val="005C6E7F"/>
    <w:rsid w:val="005C7E98"/>
    <w:rsid w:val="005D46BA"/>
    <w:rsid w:val="005D7A5D"/>
    <w:rsid w:val="005E19F2"/>
    <w:rsid w:val="005E2D10"/>
    <w:rsid w:val="005E49EA"/>
    <w:rsid w:val="005F3BF1"/>
    <w:rsid w:val="005F40E8"/>
    <w:rsid w:val="005F68CF"/>
    <w:rsid w:val="005F7A72"/>
    <w:rsid w:val="00605E9F"/>
    <w:rsid w:val="00614A94"/>
    <w:rsid w:val="00620415"/>
    <w:rsid w:val="0063048F"/>
    <w:rsid w:val="006319CA"/>
    <w:rsid w:val="0063202C"/>
    <w:rsid w:val="00636F25"/>
    <w:rsid w:val="00640A5D"/>
    <w:rsid w:val="00640C7D"/>
    <w:rsid w:val="00670871"/>
    <w:rsid w:val="00671ACE"/>
    <w:rsid w:val="00672FA3"/>
    <w:rsid w:val="00674DBA"/>
    <w:rsid w:val="0067611B"/>
    <w:rsid w:val="006944E5"/>
    <w:rsid w:val="006A1B8D"/>
    <w:rsid w:val="006B5F3F"/>
    <w:rsid w:val="006C2C51"/>
    <w:rsid w:val="006D4866"/>
    <w:rsid w:val="006E47F2"/>
    <w:rsid w:val="006E6240"/>
    <w:rsid w:val="006F3557"/>
    <w:rsid w:val="00706D9C"/>
    <w:rsid w:val="00715055"/>
    <w:rsid w:val="00717F2B"/>
    <w:rsid w:val="00720F09"/>
    <w:rsid w:val="00721161"/>
    <w:rsid w:val="007216B6"/>
    <w:rsid w:val="007230B0"/>
    <w:rsid w:val="00732196"/>
    <w:rsid w:val="007375DD"/>
    <w:rsid w:val="00743DFF"/>
    <w:rsid w:val="00746A92"/>
    <w:rsid w:val="00746BBE"/>
    <w:rsid w:val="007477C4"/>
    <w:rsid w:val="00757289"/>
    <w:rsid w:val="007663A9"/>
    <w:rsid w:val="00772644"/>
    <w:rsid w:val="00786BAD"/>
    <w:rsid w:val="00793A33"/>
    <w:rsid w:val="00794614"/>
    <w:rsid w:val="007A0393"/>
    <w:rsid w:val="007A14B2"/>
    <w:rsid w:val="007A384F"/>
    <w:rsid w:val="007A5B50"/>
    <w:rsid w:val="007A754B"/>
    <w:rsid w:val="007B4C3D"/>
    <w:rsid w:val="007C0264"/>
    <w:rsid w:val="007C2C5A"/>
    <w:rsid w:val="007D130A"/>
    <w:rsid w:val="007D2E99"/>
    <w:rsid w:val="007E534C"/>
    <w:rsid w:val="007E5FEE"/>
    <w:rsid w:val="007F1441"/>
    <w:rsid w:val="007F39E4"/>
    <w:rsid w:val="007F5B6E"/>
    <w:rsid w:val="0080121A"/>
    <w:rsid w:val="008026F7"/>
    <w:rsid w:val="00802B64"/>
    <w:rsid w:val="00810BD4"/>
    <w:rsid w:val="008133C1"/>
    <w:rsid w:val="0081386B"/>
    <w:rsid w:val="00825248"/>
    <w:rsid w:val="00826E13"/>
    <w:rsid w:val="0083121E"/>
    <w:rsid w:val="008345C2"/>
    <w:rsid w:val="00843371"/>
    <w:rsid w:val="008720AF"/>
    <w:rsid w:val="00882B37"/>
    <w:rsid w:val="0088555B"/>
    <w:rsid w:val="00890BE8"/>
    <w:rsid w:val="008A04D0"/>
    <w:rsid w:val="008A28F2"/>
    <w:rsid w:val="008A50D4"/>
    <w:rsid w:val="008B190C"/>
    <w:rsid w:val="008B3D91"/>
    <w:rsid w:val="008C089A"/>
    <w:rsid w:val="008D6CDB"/>
    <w:rsid w:val="008E73AC"/>
    <w:rsid w:val="008F118E"/>
    <w:rsid w:val="008F1928"/>
    <w:rsid w:val="008F26B7"/>
    <w:rsid w:val="008F65AD"/>
    <w:rsid w:val="00903E74"/>
    <w:rsid w:val="00906B05"/>
    <w:rsid w:val="00913189"/>
    <w:rsid w:val="00916F7F"/>
    <w:rsid w:val="00920520"/>
    <w:rsid w:val="0092445E"/>
    <w:rsid w:val="00931F0E"/>
    <w:rsid w:val="00932D95"/>
    <w:rsid w:val="00934530"/>
    <w:rsid w:val="00945392"/>
    <w:rsid w:val="00966273"/>
    <w:rsid w:val="00970E41"/>
    <w:rsid w:val="00971E9F"/>
    <w:rsid w:val="00973CFD"/>
    <w:rsid w:val="00981D6D"/>
    <w:rsid w:val="0098266C"/>
    <w:rsid w:val="00992D1B"/>
    <w:rsid w:val="00995C28"/>
    <w:rsid w:val="009962B8"/>
    <w:rsid w:val="009A4F33"/>
    <w:rsid w:val="009B0E2E"/>
    <w:rsid w:val="009B520B"/>
    <w:rsid w:val="009C682B"/>
    <w:rsid w:val="009D138D"/>
    <w:rsid w:val="009D5487"/>
    <w:rsid w:val="009E1F55"/>
    <w:rsid w:val="009F2C06"/>
    <w:rsid w:val="00A039CB"/>
    <w:rsid w:val="00A06CB7"/>
    <w:rsid w:val="00A12252"/>
    <w:rsid w:val="00A12A5A"/>
    <w:rsid w:val="00A15004"/>
    <w:rsid w:val="00A168F1"/>
    <w:rsid w:val="00A2304F"/>
    <w:rsid w:val="00A24319"/>
    <w:rsid w:val="00A24B54"/>
    <w:rsid w:val="00A37414"/>
    <w:rsid w:val="00A422AC"/>
    <w:rsid w:val="00A43F1E"/>
    <w:rsid w:val="00A47221"/>
    <w:rsid w:val="00A50806"/>
    <w:rsid w:val="00A550FF"/>
    <w:rsid w:val="00A555F7"/>
    <w:rsid w:val="00A62171"/>
    <w:rsid w:val="00A6378B"/>
    <w:rsid w:val="00A6659C"/>
    <w:rsid w:val="00A67D5C"/>
    <w:rsid w:val="00A73A01"/>
    <w:rsid w:val="00A84440"/>
    <w:rsid w:val="00A916AC"/>
    <w:rsid w:val="00A93E70"/>
    <w:rsid w:val="00AA0634"/>
    <w:rsid w:val="00AA694A"/>
    <w:rsid w:val="00AB2B6C"/>
    <w:rsid w:val="00AC2C63"/>
    <w:rsid w:val="00AC2E08"/>
    <w:rsid w:val="00AC573E"/>
    <w:rsid w:val="00AD0D3A"/>
    <w:rsid w:val="00AD5251"/>
    <w:rsid w:val="00AD6FDB"/>
    <w:rsid w:val="00AD7F7D"/>
    <w:rsid w:val="00AE0CDF"/>
    <w:rsid w:val="00AF223D"/>
    <w:rsid w:val="00B14CB4"/>
    <w:rsid w:val="00B16FE4"/>
    <w:rsid w:val="00B23F81"/>
    <w:rsid w:val="00B31D04"/>
    <w:rsid w:val="00B32A7E"/>
    <w:rsid w:val="00B40C47"/>
    <w:rsid w:val="00B43F1D"/>
    <w:rsid w:val="00B4795E"/>
    <w:rsid w:val="00B559ED"/>
    <w:rsid w:val="00B571FD"/>
    <w:rsid w:val="00B57288"/>
    <w:rsid w:val="00B62C40"/>
    <w:rsid w:val="00B65517"/>
    <w:rsid w:val="00B67DC0"/>
    <w:rsid w:val="00B737BD"/>
    <w:rsid w:val="00B739D1"/>
    <w:rsid w:val="00B75DDA"/>
    <w:rsid w:val="00B760D7"/>
    <w:rsid w:val="00B831F6"/>
    <w:rsid w:val="00B83CB8"/>
    <w:rsid w:val="00B85918"/>
    <w:rsid w:val="00B871E5"/>
    <w:rsid w:val="00B93C42"/>
    <w:rsid w:val="00BA7C61"/>
    <w:rsid w:val="00BB1BAB"/>
    <w:rsid w:val="00BB74BB"/>
    <w:rsid w:val="00BD6740"/>
    <w:rsid w:val="00BE0174"/>
    <w:rsid w:val="00BF08C3"/>
    <w:rsid w:val="00BF315F"/>
    <w:rsid w:val="00C040F0"/>
    <w:rsid w:val="00C16DC2"/>
    <w:rsid w:val="00C248E6"/>
    <w:rsid w:val="00C256DC"/>
    <w:rsid w:val="00C34F4E"/>
    <w:rsid w:val="00C35A23"/>
    <w:rsid w:val="00C37449"/>
    <w:rsid w:val="00C53B15"/>
    <w:rsid w:val="00C54703"/>
    <w:rsid w:val="00C55148"/>
    <w:rsid w:val="00C57E09"/>
    <w:rsid w:val="00C6133E"/>
    <w:rsid w:val="00C6603D"/>
    <w:rsid w:val="00C678B7"/>
    <w:rsid w:val="00C75550"/>
    <w:rsid w:val="00C80A24"/>
    <w:rsid w:val="00C816C9"/>
    <w:rsid w:val="00C839A3"/>
    <w:rsid w:val="00C84FE0"/>
    <w:rsid w:val="00CA3EF4"/>
    <w:rsid w:val="00CB1E76"/>
    <w:rsid w:val="00CB240D"/>
    <w:rsid w:val="00CB4D02"/>
    <w:rsid w:val="00CC39F9"/>
    <w:rsid w:val="00CC6DC9"/>
    <w:rsid w:val="00CD1FC1"/>
    <w:rsid w:val="00D03770"/>
    <w:rsid w:val="00D06FA5"/>
    <w:rsid w:val="00D11E21"/>
    <w:rsid w:val="00D20705"/>
    <w:rsid w:val="00D25899"/>
    <w:rsid w:val="00D26E21"/>
    <w:rsid w:val="00D27934"/>
    <w:rsid w:val="00D3596F"/>
    <w:rsid w:val="00D42766"/>
    <w:rsid w:val="00D446D6"/>
    <w:rsid w:val="00D5455A"/>
    <w:rsid w:val="00D57067"/>
    <w:rsid w:val="00D6178B"/>
    <w:rsid w:val="00D84788"/>
    <w:rsid w:val="00D912A2"/>
    <w:rsid w:val="00D93EA9"/>
    <w:rsid w:val="00DA2ABD"/>
    <w:rsid w:val="00DB27AB"/>
    <w:rsid w:val="00DB2C42"/>
    <w:rsid w:val="00DB42FC"/>
    <w:rsid w:val="00DC00CE"/>
    <w:rsid w:val="00DC1388"/>
    <w:rsid w:val="00DC6670"/>
    <w:rsid w:val="00DC7FA2"/>
    <w:rsid w:val="00DD024E"/>
    <w:rsid w:val="00DD45AE"/>
    <w:rsid w:val="00DD7A8C"/>
    <w:rsid w:val="00DD7EBE"/>
    <w:rsid w:val="00DE2A79"/>
    <w:rsid w:val="00DE7CC8"/>
    <w:rsid w:val="00DE7DF6"/>
    <w:rsid w:val="00DF12FE"/>
    <w:rsid w:val="00E03936"/>
    <w:rsid w:val="00E25592"/>
    <w:rsid w:val="00E34001"/>
    <w:rsid w:val="00E359FA"/>
    <w:rsid w:val="00E36858"/>
    <w:rsid w:val="00E37612"/>
    <w:rsid w:val="00E44582"/>
    <w:rsid w:val="00E455A9"/>
    <w:rsid w:val="00E610F9"/>
    <w:rsid w:val="00E61DF6"/>
    <w:rsid w:val="00E6647E"/>
    <w:rsid w:val="00E71D67"/>
    <w:rsid w:val="00E86BD8"/>
    <w:rsid w:val="00E8772A"/>
    <w:rsid w:val="00E95393"/>
    <w:rsid w:val="00EA57F6"/>
    <w:rsid w:val="00EA5A63"/>
    <w:rsid w:val="00EA5FB7"/>
    <w:rsid w:val="00EB11F3"/>
    <w:rsid w:val="00EB1C16"/>
    <w:rsid w:val="00EB2DF4"/>
    <w:rsid w:val="00EB31FD"/>
    <w:rsid w:val="00EB4197"/>
    <w:rsid w:val="00EC2E67"/>
    <w:rsid w:val="00EF0197"/>
    <w:rsid w:val="00F14EB0"/>
    <w:rsid w:val="00F2013A"/>
    <w:rsid w:val="00F20274"/>
    <w:rsid w:val="00F22DA5"/>
    <w:rsid w:val="00F25768"/>
    <w:rsid w:val="00F313F3"/>
    <w:rsid w:val="00F316DA"/>
    <w:rsid w:val="00F400EC"/>
    <w:rsid w:val="00F408DA"/>
    <w:rsid w:val="00F62669"/>
    <w:rsid w:val="00F70641"/>
    <w:rsid w:val="00F727BA"/>
    <w:rsid w:val="00F72BAB"/>
    <w:rsid w:val="00F820CA"/>
    <w:rsid w:val="00F92A25"/>
    <w:rsid w:val="00FA4088"/>
    <w:rsid w:val="00FA5A0B"/>
    <w:rsid w:val="00FB529E"/>
    <w:rsid w:val="00FB6BBE"/>
    <w:rsid w:val="00FB774C"/>
    <w:rsid w:val="00FC1B94"/>
    <w:rsid w:val="00FC1F8D"/>
    <w:rsid w:val="00FD10F3"/>
    <w:rsid w:val="00FD5826"/>
    <w:rsid w:val="00FF360C"/>
    <w:rsid w:val="00FF3B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5DD"/>
    <w:pPr>
      <w:spacing w:after="200" w:line="276" w:lineRule="auto"/>
    </w:pPr>
    <w:rPr>
      <w:rFonts w:eastAsiaTheme="minorEastAsia"/>
      <w:lang w:eastAsia="ru-RU"/>
    </w:rPr>
  </w:style>
  <w:style w:type="paragraph" w:styleId="1">
    <w:name w:val="heading 1"/>
    <w:basedOn w:val="a"/>
    <w:next w:val="a"/>
    <w:link w:val="10"/>
    <w:uiPriority w:val="9"/>
    <w:qFormat/>
    <w:rsid w:val="00251F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5A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EA5A63"/>
    <w:rPr>
      <w:color w:val="0563C1" w:themeColor="hyperlink"/>
      <w:u w:val="single"/>
    </w:rPr>
  </w:style>
  <w:style w:type="paragraph" w:styleId="a5">
    <w:name w:val="Balloon Text"/>
    <w:basedOn w:val="a"/>
    <w:link w:val="a6"/>
    <w:uiPriority w:val="99"/>
    <w:semiHidden/>
    <w:unhideWhenUsed/>
    <w:rsid w:val="005F68C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F68CF"/>
    <w:rPr>
      <w:rFonts w:ascii="Segoe UI" w:eastAsiaTheme="minorEastAsia" w:hAnsi="Segoe UI" w:cs="Segoe UI"/>
      <w:sz w:val="18"/>
      <w:szCs w:val="18"/>
      <w:lang w:eastAsia="ru-RU"/>
    </w:rPr>
  </w:style>
  <w:style w:type="paragraph" w:styleId="a7">
    <w:name w:val="No Spacing"/>
    <w:uiPriority w:val="1"/>
    <w:qFormat/>
    <w:rsid w:val="006B5F3F"/>
    <w:pPr>
      <w:spacing w:after="0" w:line="240" w:lineRule="auto"/>
    </w:pPr>
    <w:rPr>
      <w:rFonts w:ascii="Calibri" w:eastAsia="Calibri" w:hAnsi="Calibri" w:cs="Times New Roman"/>
    </w:rPr>
  </w:style>
  <w:style w:type="paragraph" w:customStyle="1" w:styleId="western">
    <w:name w:val="western"/>
    <w:basedOn w:val="a"/>
    <w:rsid w:val="00251FA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basedOn w:val="a"/>
    <w:uiPriority w:val="99"/>
    <w:unhideWhenUsed/>
    <w:rsid w:val="00251FA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Indent"/>
    <w:basedOn w:val="a"/>
    <w:link w:val="aa"/>
    <w:rsid w:val="00251FAD"/>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aa">
    <w:name w:val="Основной текст с отступом Знак"/>
    <w:basedOn w:val="a0"/>
    <w:link w:val="a9"/>
    <w:rsid w:val="00251FAD"/>
    <w:rPr>
      <w:rFonts w:ascii="Times New Roman" w:eastAsia="Times New Roman" w:hAnsi="Times New Roman" w:cs="Times New Roman"/>
      <w:sz w:val="20"/>
      <w:szCs w:val="20"/>
      <w:lang w:eastAsia="ar-SA"/>
    </w:rPr>
  </w:style>
  <w:style w:type="character" w:customStyle="1" w:styleId="apple-converted-space">
    <w:name w:val="apple-converted-space"/>
    <w:basedOn w:val="a0"/>
    <w:rsid w:val="00251FAD"/>
  </w:style>
  <w:style w:type="character" w:customStyle="1" w:styleId="10">
    <w:name w:val="Заголовок 1 Знак"/>
    <w:basedOn w:val="a0"/>
    <w:link w:val="1"/>
    <w:uiPriority w:val="9"/>
    <w:rsid w:val="00251FAD"/>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r="http://schemas.openxmlformats.org/officeDocument/2006/relationships" xmlns:w="http://schemas.openxmlformats.org/wordprocessingml/2006/main">
  <w:divs>
    <w:div w:id="114373837">
      <w:bodyDiv w:val="1"/>
      <w:marLeft w:val="0"/>
      <w:marRight w:val="0"/>
      <w:marTop w:val="0"/>
      <w:marBottom w:val="0"/>
      <w:divBdr>
        <w:top w:val="none" w:sz="0" w:space="0" w:color="auto"/>
        <w:left w:val="none" w:sz="0" w:space="0" w:color="auto"/>
        <w:bottom w:val="none" w:sz="0" w:space="0" w:color="auto"/>
        <w:right w:val="none" w:sz="0" w:space="0" w:color="auto"/>
      </w:divBdr>
    </w:div>
    <w:div w:id="189696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u72.rosi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utp.sberbank-ast.ru/" TargetMode="External"/><Relationship Id="rId12" Type="http://schemas.openxmlformats.org/officeDocument/2006/relationships/hyperlink" Target="http://utp.sberbank-a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u72.rosim.ru" TargetMode="External"/><Relationship Id="rId11" Type="http://schemas.openxmlformats.org/officeDocument/2006/relationships/hyperlink" Target="mailto:totalkapital@mail.ru" TargetMode="External"/><Relationship Id="rId5" Type="http://schemas.openxmlformats.org/officeDocument/2006/relationships/webSettings" Target="webSettings.xml"/><Relationship Id="rId10" Type="http://schemas.openxmlformats.org/officeDocument/2006/relationships/hyperlink" Target="http://tu72.rosim.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D5F1A-60EB-4D36-B136-9CD1BB1E1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2748</Words>
  <Characters>15666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Umbrella project 2</dc:creator>
  <cp:lastModifiedBy>Prime Box</cp:lastModifiedBy>
  <cp:revision>2</cp:revision>
  <cp:lastPrinted>2023-06-27T06:57:00Z</cp:lastPrinted>
  <dcterms:created xsi:type="dcterms:W3CDTF">2024-09-13T05:59:00Z</dcterms:created>
  <dcterms:modified xsi:type="dcterms:W3CDTF">2024-09-13T05:59:00Z</dcterms:modified>
</cp:coreProperties>
</file>